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numPr>
          <w:ilvl w:val="0"/>
          <w:numId w:val="0"/>
        </w:numPr>
        <w:tabs>
          <w:tab w:val="clear" w:pos="708"/>
          <w:tab w:val="left" w:pos="7371" w:leader="none"/>
        </w:tabs>
        <w:ind w:firstLine="720"/>
        <w:jc w:val="center"/>
        <w:outlineLvl w:val="0"/>
        <w:rPr/>
      </w:pPr>
      <w:r>
        <w:rPr>
          <w:rFonts w:cs="Times New Roman" w:ascii="Times New Roman" w:hAnsi="Times New Roman"/>
          <w:b/>
          <w:bCs/>
          <w:sz w:val="24"/>
          <w:szCs w:val="24"/>
        </w:rPr>
        <w:t>ПРОЕКТ</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8"/>
          <w:tab w:val="left" w:pos="7371" w:leader="none"/>
        </w:tabs>
        <w:ind w:firstLine="720"/>
        <w:jc w:val="center"/>
        <w:outlineLvl w:val="0"/>
        <w:rPr/>
      </w:pPr>
      <w:r>
        <w:rPr>
          <w:rFonts w:cs="Times New Roman" w:ascii="Times New Roman" w:hAnsi="Times New Roman"/>
          <w:b/>
          <w:bCs/>
          <w:sz w:val="24"/>
          <w:szCs w:val="24"/>
        </w:rPr>
        <w:t xml:space="preserve"> </w:t>
      </w:r>
      <w:r>
        <w:rPr>
          <w:rFonts w:cs="Times New Roman" w:ascii="Times New Roman" w:hAnsi="Times New Roman"/>
          <w:b/>
          <w:bCs/>
          <w:sz w:val="24"/>
          <w:szCs w:val="24"/>
        </w:rPr>
        <w:t xml:space="preserve">МУНИЦИПАЛЬНОЕ ОБРАЗОВАНИЕ   </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«МАНТУРОВСКИЙ СЕЛЬСОВЕТ»</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МАНТУРОВСКОГО РАЙОНА КУРСКОЙ ОБЛАСТИ</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Собрание депутатов муниципального образования</w:t>
      </w:r>
    </w:p>
    <w:p>
      <w:pPr>
        <w:pStyle w:val="PlainText"/>
        <w:numPr>
          <w:ilvl w:val="0"/>
          <w:numId w:val="0"/>
        </w:numPr>
        <w:tabs>
          <w:tab w:val="clear" w:pos="708"/>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t>«Мантуровский сельсовет»</w:t>
      </w:r>
    </w:p>
    <w:p>
      <w:pPr>
        <w:pStyle w:val="PlainText"/>
        <w:numPr>
          <w:ilvl w:val="0"/>
          <w:numId w:val="0"/>
        </w:numPr>
        <w:jc w:val="center"/>
        <w:outlineLvl w:val="0"/>
        <w:rPr>
          <w:rFonts w:cs="Times New Roman"/>
          <w:b/>
          <w:b/>
        </w:rPr>
      </w:pPr>
      <w:r>
        <w:rPr>
          <w:rFonts w:cs="Times New Roman"/>
          <w:b/>
        </w:rPr>
      </w:r>
    </w:p>
    <w:p>
      <w:pPr>
        <w:pStyle w:val="PlainText"/>
        <w:numPr>
          <w:ilvl w:val="0"/>
          <w:numId w:val="0"/>
        </w:numPr>
        <w:jc w:val="center"/>
        <w:outlineLvl w:val="0"/>
        <w:rPr>
          <w:rFonts w:ascii="Times New Roman" w:hAnsi="Times New Roman"/>
          <w:sz w:val="24"/>
          <w:szCs w:val="24"/>
        </w:rPr>
      </w:pPr>
      <w:r>
        <w:rPr>
          <w:rFonts w:cs="Times New Roman" w:ascii="Times New Roman" w:hAnsi="Times New Roman"/>
          <w:b/>
          <w:sz w:val="24"/>
          <w:szCs w:val="24"/>
        </w:rPr>
        <w:t>«О  бюджете муниципального образования «Мантуровский сельсовет»</w:t>
      </w:r>
    </w:p>
    <w:p>
      <w:pPr>
        <w:pStyle w:val="PlainText"/>
        <w:numPr>
          <w:ilvl w:val="0"/>
          <w:numId w:val="0"/>
        </w:numPr>
        <w:jc w:val="center"/>
        <w:outlineLvl w:val="0"/>
        <w:rPr>
          <w:rFonts w:ascii="Times New Roman" w:hAnsi="Times New Roman"/>
          <w:sz w:val="24"/>
          <w:szCs w:val="24"/>
        </w:rPr>
      </w:pPr>
      <w:r>
        <w:rPr>
          <w:rFonts w:cs="Times New Roman" w:ascii="Times New Roman" w:hAnsi="Times New Roman"/>
          <w:b/>
          <w:sz w:val="24"/>
          <w:szCs w:val="24"/>
        </w:rPr>
        <w:t xml:space="preserve">Мантуровского района </w:t>
      </w:r>
      <w:r>
        <w:rPr>
          <w:rFonts w:ascii="Times New Roman" w:hAnsi="Times New Roman"/>
          <w:b/>
          <w:sz w:val="24"/>
          <w:szCs w:val="24"/>
        </w:rPr>
        <w:t xml:space="preserve">Курской области на 2020 год и </w:t>
      </w:r>
    </w:p>
    <w:p>
      <w:pPr>
        <w:pStyle w:val="PlainText"/>
        <w:numPr>
          <w:ilvl w:val="0"/>
          <w:numId w:val="0"/>
        </w:numPr>
        <w:jc w:val="center"/>
        <w:outlineLvl w:val="0"/>
        <w:rPr>
          <w:rFonts w:ascii="Times New Roman" w:hAnsi="Times New Roman"/>
          <w:sz w:val="24"/>
          <w:szCs w:val="24"/>
        </w:rPr>
      </w:pPr>
      <w:r>
        <w:rPr>
          <w:rFonts w:ascii="Times New Roman" w:hAnsi="Times New Roman"/>
          <w:b/>
          <w:sz w:val="24"/>
          <w:szCs w:val="24"/>
        </w:rPr>
        <w:t>плановый период 2021-2022 годов »</w:t>
      </w:r>
    </w:p>
    <w:p>
      <w:pPr>
        <w:pStyle w:val="PlainText"/>
        <w:numPr>
          <w:ilvl w:val="0"/>
          <w:numId w:val="0"/>
        </w:numPr>
        <w:tabs>
          <w:tab w:val="clear" w:pos="708"/>
          <w:tab w:val="left" w:pos="7371" w:leader="none"/>
        </w:tabs>
        <w:ind w:firstLine="720"/>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sz w:val="24"/>
          <w:szCs w:val="24"/>
        </w:rPr>
        <w:t xml:space="preserve">    </w:t>
      </w:r>
      <w:r>
        <w:rPr>
          <w:b/>
          <w:sz w:val="24"/>
          <w:szCs w:val="24"/>
        </w:rPr>
        <w:t>Статья 1. Основные характеристики бюджета сельского поселения</w:t>
      </w:r>
    </w:p>
    <w:p>
      <w:pPr>
        <w:pStyle w:val="BodyText2"/>
        <w:tabs>
          <w:tab w:val="clear" w:pos="708"/>
          <w:tab w:val="left" w:pos="7371" w:leader="none"/>
        </w:tabs>
        <w:spacing w:lineRule="auto" w:line="240"/>
        <w:ind w:firstLine="567"/>
        <w:jc w:val="both"/>
        <w:rPr/>
      </w:pPr>
      <w:r>
        <w:rPr>
          <w:sz w:val="24"/>
          <w:szCs w:val="24"/>
        </w:rPr>
        <w:t>1. Утвердить основные характеристики бюджета сельского поселения на 2020 год:</w:t>
      </w:r>
    </w:p>
    <w:p>
      <w:pPr>
        <w:pStyle w:val="BodyText2"/>
        <w:tabs>
          <w:tab w:val="clear" w:pos="708"/>
          <w:tab w:val="left" w:pos="7371" w:leader="none"/>
        </w:tabs>
        <w:spacing w:lineRule="auto" w:line="240"/>
        <w:jc w:val="both"/>
        <w:rPr>
          <w:sz w:val="24"/>
          <w:szCs w:val="24"/>
        </w:rPr>
      </w:pPr>
      <w:r>
        <w:rPr>
          <w:sz w:val="24"/>
          <w:szCs w:val="24"/>
        </w:rPr>
        <w:t xml:space="preserve">прогнозируемый общий объем доходов бюджета сельского поселения в сумме </w:t>
      </w:r>
    </w:p>
    <w:p>
      <w:pPr>
        <w:pStyle w:val="BodyText2"/>
        <w:tabs>
          <w:tab w:val="clear" w:pos="708"/>
          <w:tab w:val="left" w:pos="7371" w:leader="none"/>
        </w:tabs>
        <w:spacing w:lineRule="auto" w:line="240"/>
        <w:jc w:val="both"/>
        <w:rPr/>
      </w:pPr>
      <w:r>
        <w:rPr>
          <w:sz w:val="24"/>
          <w:szCs w:val="24"/>
        </w:rPr>
        <w:t>9 123 861,00 рублей;</w:t>
      </w:r>
    </w:p>
    <w:p>
      <w:pPr>
        <w:pStyle w:val="BodyText2"/>
        <w:tabs>
          <w:tab w:val="clear" w:pos="708"/>
          <w:tab w:val="left" w:pos="7371" w:leader="none"/>
        </w:tabs>
        <w:spacing w:lineRule="auto" w:line="240"/>
        <w:jc w:val="both"/>
        <w:rPr/>
      </w:pPr>
      <w:r>
        <w:rPr>
          <w:sz w:val="24"/>
          <w:szCs w:val="24"/>
        </w:rPr>
        <w:t>общий объем расходов бюджета сельского поселения в сумме  9 123 861,00 рублей;</w:t>
      </w:r>
    </w:p>
    <w:p>
      <w:pPr>
        <w:pStyle w:val="BodyText2"/>
        <w:tabs>
          <w:tab w:val="clear" w:pos="708"/>
          <w:tab w:val="left" w:pos="7371" w:leader="none"/>
        </w:tabs>
        <w:spacing w:lineRule="auto" w:line="240"/>
        <w:jc w:val="both"/>
        <w:rPr>
          <w:sz w:val="24"/>
          <w:szCs w:val="24"/>
        </w:rPr>
      </w:pPr>
      <w:r>
        <w:rPr>
          <w:sz w:val="24"/>
          <w:szCs w:val="24"/>
        </w:rPr>
        <w:t xml:space="preserve">      </w:t>
      </w:r>
      <w:r>
        <w:rPr>
          <w:sz w:val="24"/>
          <w:szCs w:val="24"/>
        </w:rPr>
        <w:t>дефицит (профицит)   бюджета сельского поселения в сумме 0 рублей.</w:t>
      </w:r>
    </w:p>
    <w:p>
      <w:pPr>
        <w:pStyle w:val="BodyText2"/>
        <w:tabs>
          <w:tab w:val="clear" w:pos="708"/>
          <w:tab w:val="left" w:pos="7371" w:leader="none"/>
        </w:tabs>
        <w:spacing w:lineRule="auto" w:line="240"/>
        <w:jc w:val="both"/>
        <w:rPr/>
      </w:pPr>
      <w:r>
        <w:rPr>
          <w:sz w:val="24"/>
          <w:szCs w:val="24"/>
        </w:rPr>
        <w:t>2. Утвердить основные характеристики бюджета сельского поселения на 2021 и 2022 годы; прогнозируемый общий объем доходов бюджета поселения на 2021 год в сумме 8307 298,00 рублей, 2022 год в сумме 8 408 108,00 рублей; общий объем расходов бюджета поселения на 2021 год в сумме 8 307 298,00   рублей, в том числе условно утвержденные расходы  в сумме 164 436,00 рублей, на 2022 год в сумме 8 408 108,00</w:t>
      </w:r>
      <w:r>
        <w:rPr>
          <w:color w:val="FF0000"/>
          <w:sz w:val="24"/>
          <w:szCs w:val="24"/>
        </w:rPr>
        <w:t xml:space="preserve"> </w:t>
      </w:r>
      <w:r>
        <w:rPr>
          <w:color w:val="000000"/>
          <w:sz w:val="24"/>
          <w:szCs w:val="24"/>
        </w:rPr>
        <w:t>рублей, в  то</w:t>
      </w:r>
      <w:r>
        <w:rPr>
          <w:sz w:val="24"/>
          <w:szCs w:val="24"/>
        </w:rPr>
        <w:t>м числе условно утвержденные расходы  в сумме 331 912,00 рублей.</w:t>
      </w:r>
      <w:r>
        <w:rPr>
          <w:color w:val="000000"/>
          <w:sz w:val="24"/>
          <w:szCs w:val="24"/>
        </w:rPr>
        <w:t xml:space="preserve"> </w:t>
      </w:r>
    </w:p>
    <w:p>
      <w:pPr>
        <w:pStyle w:val="BodyText2"/>
        <w:tabs>
          <w:tab w:val="clear" w:pos="708"/>
          <w:tab w:val="left" w:pos="7371" w:leader="none"/>
        </w:tabs>
        <w:spacing w:lineRule="auto" w:line="240"/>
        <w:ind w:firstLine="567"/>
        <w:jc w:val="center"/>
        <w:rPr>
          <w:b/>
          <w:b/>
          <w:sz w:val="24"/>
          <w:szCs w:val="24"/>
        </w:rPr>
      </w:pPr>
      <w:r>
        <w:rPr>
          <w:b/>
          <w:sz w:val="24"/>
          <w:szCs w:val="24"/>
        </w:rPr>
        <w:t>Статья 2. Источники</w:t>
      </w:r>
      <w:r>
        <w:rPr>
          <w:sz w:val="24"/>
          <w:szCs w:val="24"/>
        </w:rPr>
        <w:t xml:space="preserve">  </w:t>
      </w:r>
      <w:r>
        <w:rPr>
          <w:b/>
          <w:sz w:val="24"/>
          <w:szCs w:val="24"/>
        </w:rPr>
        <w:t>финансирования дефицита бюджета сельского поселения</w:t>
      </w:r>
    </w:p>
    <w:p>
      <w:pPr>
        <w:pStyle w:val="BodyText2"/>
        <w:tabs>
          <w:tab w:val="clear" w:pos="708"/>
          <w:tab w:val="left" w:pos="7371" w:leader="none"/>
        </w:tabs>
        <w:spacing w:lineRule="auto" w:line="240" w:before="0" w:after="0"/>
        <w:rPr>
          <w:sz w:val="24"/>
          <w:szCs w:val="24"/>
        </w:rPr>
      </w:pPr>
      <w:r>
        <w:rPr>
          <w:sz w:val="24"/>
          <w:szCs w:val="24"/>
        </w:rPr>
        <w:t>Установить  источники  финансирования дефицита бюджета сельского поселения:</w:t>
      </w:r>
    </w:p>
    <w:p>
      <w:pPr>
        <w:pStyle w:val="BodyText2"/>
        <w:tabs>
          <w:tab w:val="clear" w:pos="708"/>
          <w:tab w:val="left" w:pos="7371" w:leader="none"/>
        </w:tabs>
        <w:spacing w:lineRule="auto" w:line="240" w:before="0" w:after="0"/>
        <w:rPr/>
      </w:pPr>
      <w:r>
        <w:rPr>
          <w:sz w:val="24"/>
          <w:szCs w:val="24"/>
        </w:rPr>
        <w:t xml:space="preserve"> </w:t>
      </w:r>
      <w:r>
        <w:rPr>
          <w:sz w:val="24"/>
          <w:szCs w:val="24"/>
        </w:rPr>
        <w:t xml:space="preserve">на 2020 год согласно приложению № 1 к настоящему Решению; </w:t>
      </w:r>
    </w:p>
    <w:p>
      <w:pPr>
        <w:pStyle w:val="BodyText2"/>
        <w:tabs>
          <w:tab w:val="clear" w:pos="708"/>
          <w:tab w:val="left" w:pos="7371" w:leader="none"/>
        </w:tabs>
        <w:spacing w:lineRule="auto" w:line="240" w:before="0" w:after="0"/>
        <w:rPr/>
      </w:pPr>
      <w:r>
        <w:rPr>
          <w:sz w:val="24"/>
          <w:szCs w:val="24"/>
        </w:rPr>
        <w:t xml:space="preserve"> </w:t>
      </w:r>
      <w:r>
        <w:rPr>
          <w:sz w:val="24"/>
          <w:szCs w:val="24"/>
        </w:rPr>
        <w:t>на 2021 и 2022 годы согласно приложению №2 к настоящему Решению.</w:t>
      </w:r>
    </w:p>
    <w:p>
      <w:pPr>
        <w:pStyle w:val="BodyText2"/>
        <w:tabs>
          <w:tab w:val="clear" w:pos="708"/>
          <w:tab w:val="left" w:pos="7371" w:leader="none"/>
        </w:tabs>
        <w:spacing w:lineRule="auto" w:line="240"/>
        <w:ind w:firstLine="567"/>
        <w:jc w:val="center"/>
        <w:rPr>
          <w:b/>
          <w:b/>
          <w:sz w:val="24"/>
          <w:szCs w:val="24"/>
        </w:rPr>
      </w:pPr>
      <w:r>
        <w:rPr>
          <w:b/>
          <w:sz w:val="24"/>
          <w:szCs w:val="24"/>
        </w:rPr>
      </w:r>
    </w:p>
    <w:p>
      <w:pPr>
        <w:pStyle w:val="BodyText2"/>
        <w:tabs>
          <w:tab w:val="clear" w:pos="708"/>
          <w:tab w:val="left" w:pos="7371" w:leader="none"/>
        </w:tabs>
        <w:spacing w:lineRule="auto" w:line="240"/>
        <w:ind w:firstLine="567"/>
        <w:jc w:val="center"/>
        <w:rPr/>
      </w:pPr>
      <w:r>
        <w:rPr>
          <w:b/>
          <w:sz w:val="24"/>
          <w:szCs w:val="24"/>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pPr>
        <w:pStyle w:val="BodyText2"/>
        <w:tabs>
          <w:tab w:val="clear" w:pos="708"/>
          <w:tab w:val="left" w:pos="7371" w:leader="none"/>
        </w:tabs>
        <w:spacing w:lineRule="auto" w:line="240"/>
        <w:ind w:firstLine="567"/>
        <w:jc w:val="both"/>
        <w:rPr>
          <w:sz w:val="24"/>
          <w:szCs w:val="24"/>
        </w:rPr>
      </w:pPr>
      <w:r>
        <w:rPr>
          <w:sz w:val="24"/>
          <w:szCs w:val="24"/>
        </w:rPr>
        <w:t>1. Утвердить перечень главных администраторов доходов бюджета сельского поселения, согласно приложению № 3 к настоящему Решению.</w:t>
      </w:r>
    </w:p>
    <w:p>
      <w:pPr>
        <w:pStyle w:val="BodyText2"/>
        <w:tabs>
          <w:tab w:val="clear" w:pos="708"/>
          <w:tab w:val="left" w:pos="851" w:leader="none"/>
          <w:tab w:val="left" w:pos="7371" w:leader="none"/>
        </w:tabs>
        <w:spacing w:lineRule="auto" w:line="240" w:before="0" w:after="0"/>
        <w:ind w:left="927" w:hanging="501"/>
        <w:jc w:val="both"/>
        <w:rPr>
          <w:sz w:val="24"/>
          <w:szCs w:val="24"/>
        </w:rPr>
      </w:pPr>
      <w:r>
        <w:rPr>
          <w:sz w:val="24"/>
          <w:szCs w:val="24"/>
        </w:rPr>
        <w:t xml:space="preserve">  </w:t>
      </w:r>
      <w:r>
        <w:rPr>
          <w:sz w:val="24"/>
          <w:szCs w:val="24"/>
        </w:rPr>
        <w:t>2.Утвердить перечень главных администраторов источников финансирования дефицита бюджета сельского поселения согласно приложению № 4 к настоящему Решению.</w:t>
      </w:r>
    </w:p>
    <w:p>
      <w:pPr>
        <w:pStyle w:val="BodyText2"/>
        <w:tabs>
          <w:tab w:val="clear" w:pos="708"/>
          <w:tab w:val="left" w:pos="851" w:leader="none"/>
          <w:tab w:val="left" w:pos="7371" w:leader="none"/>
        </w:tabs>
        <w:spacing w:lineRule="auto" w:line="240" w:before="0" w:after="0"/>
        <w:ind w:left="426" w:hanging="0"/>
        <w:jc w:val="both"/>
        <w:rPr/>
      </w:pPr>
      <w:r>
        <w:rPr>
          <w:sz w:val="24"/>
          <w:szCs w:val="24"/>
        </w:rPr>
        <w:t xml:space="preserve">  </w:t>
      </w:r>
      <w:r>
        <w:rPr>
          <w:sz w:val="24"/>
          <w:szCs w:val="24"/>
        </w:rPr>
        <w:t>3. Учесть поступления доходов в бюджет сельского поселения в 2020 году согласно приложению  № 5 к настоящему Решению.</w:t>
      </w:r>
    </w:p>
    <w:p>
      <w:pPr>
        <w:pStyle w:val="BodyText2"/>
        <w:tabs>
          <w:tab w:val="clear" w:pos="708"/>
          <w:tab w:val="left" w:pos="851" w:leader="none"/>
          <w:tab w:val="left" w:pos="7371" w:leader="none"/>
        </w:tabs>
        <w:spacing w:lineRule="auto" w:line="240" w:before="0" w:after="0"/>
        <w:ind w:left="426" w:hanging="0"/>
        <w:jc w:val="both"/>
        <w:rPr/>
      </w:pPr>
      <w:r>
        <w:rPr>
          <w:sz w:val="24"/>
          <w:szCs w:val="24"/>
        </w:rPr>
        <w:t xml:space="preserve"> </w:t>
      </w:r>
      <w:r>
        <w:rPr>
          <w:sz w:val="24"/>
          <w:szCs w:val="24"/>
        </w:rPr>
        <w:t>4. Учесть поступления доходов в бюджет сельского поселения в плановом периоде 2021 и 2022 годов, согласно приложению  № 6 к настоящему Решению.</w:t>
      </w:r>
    </w:p>
    <w:p>
      <w:pPr>
        <w:pStyle w:val="BodyText2"/>
        <w:tabs>
          <w:tab w:val="clear" w:pos="708"/>
          <w:tab w:val="left" w:pos="851" w:leader="none"/>
          <w:tab w:val="left" w:pos="7371" w:leader="none"/>
        </w:tabs>
        <w:spacing w:lineRule="auto" w:line="240" w:before="0" w:after="0"/>
        <w:ind w:left="426" w:hanging="0"/>
        <w:jc w:val="both"/>
        <w:rPr>
          <w:sz w:val="24"/>
          <w:szCs w:val="24"/>
        </w:rPr>
      </w:pPr>
      <w:r>
        <w:rPr>
          <w:sz w:val="24"/>
          <w:szCs w:val="24"/>
        </w:rPr>
      </w:r>
    </w:p>
    <w:p>
      <w:pPr>
        <w:pStyle w:val="BodyText2"/>
        <w:tabs>
          <w:tab w:val="clear" w:pos="708"/>
          <w:tab w:val="left" w:pos="851" w:leader="none"/>
          <w:tab w:val="left" w:pos="7371" w:leader="none"/>
        </w:tabs>
        <w:spacing w:lineRule="auto" w:line="240" w:before="0" w:after="0"/>
        <w:ind w:left="927" w:hanging="501"/>
        <w:jc w:val="both"/>
        <w:rPr/>
      </w:pPr>
      <w:r>
        <w:rPr>
          <w:sz w:val="24"/>
          <w:szCs w:val="24"/>
        </w:rPr>
        <w:t xml:space="preserve">  </w:t>
      </w:r>
      <w:r>
        <w:rPr>
          <w:sz w:val="24"/>
          <w:szCs w:val="24"/>
        </w:rPr>
        <w:t>5. Установить объем межбюджетных трансфертов, получаемых из других бюджетов бюджетной системы Российской Федерации в 2020году, согласно приложению № 7 к настоящему Решению.</w:t>
      </w:r>
    </w:p>
    <w:p>
      <w:pPr>
        <w:pStyle w:val="BodyText2"/>
        <w:tabs>
          <w:tab w:val="clear" w:pos="708"/>
          <w:tab w:val="left" w:pos="851" w:leader="none"/>
          <w:tab w:val="left" w:pos="7371" w:leader="none"/>
        </w:tabs>
        <w:spacing w:lineRule="auto" w:line="240" w:before="0" w:after="0"/>
        <w:ind w:left="426" w:hanging="0"/>
        <w:jc w:val="both"/>
        <w:rPr/>
      </w:pPr>
      <w:r>
        <w:rPr>
          <w:sz w:val="24"/>
          <w:szCs w:val="24"/>
        </w:rPr>
        <w:t xml:space="preserve"> </w:t>
      </w:r>
      <w:r>
        <w:rPr>
          <w:sz w:val="24"/>
          <w:szCs w:val="24"/>
        </w:rPr>
        <w:t>6.   Установить объем межбюджетных трансфертов, получаемых из других бюджетов бюджетной системы Российской Федерации в плановом периоде 2021 и  2022 годов, согласно приложению  № 8 к настоящему Решению.</w:t>
      </w:r>
    </w:p>
    <w:p>
      <w:pPr>
        <w:pStyle w:val="BodyText2"/>
        <w:tabs>
          <w:tab w:val="clear" w:pos="708"/>
          <w:tab w:val="left" w:pos="851" w:leader="none"/>
          <w:tab w:val="left" w:pos="7371" w:leader="none"/>
        </w:tabs>
        <w:spacing w:lineRule="auto" w:line="240"/>
        <w:rPr>
          <w:sz w:val="24"/>
          <w:szCs w:val="24"/>
        </w:rPr>
      </w:pPr>
      <w:r>
        <w:rPr>
          <w:sz w:val="24"/>
          <w:szCs w:val="24"/>
        </w:rPr>
      </w:r>
    </w:p>
    <w:p>
      <w:pPr>
        <w:pStyle w:val="BodyText2"/>
        <w:tabs>
          <w:tab w:val="clear" w:pos="708"/>
          <w:tab w:val="left" w:pos="851" w:leader="none"/>
          <w:tab w:val="left" w:pos="7371" w:leader="none"/>
        </w:tabs>
        <w:spacing w:lineRule="auto" w:line="240"/>
        <w:ind w:firstLine="567"/>
        <w:jc w:val="center"/>
        <w:rPr/>
      </w:pPr>
      <w:r>
        <w:rPr>
          <w:b/>
          <w:sz w:val="24"/>
          <w:szCs w:val="24"/>
        </w:rPr>
        <w:t>Статья 4. Особенности администрирования доходов бюджета сельского поселения в 2020году  и в плановом периоде 2021 и 2022 годов</w:t>
      </w:r>
    </w:p>
    <w:p>
      <w:pPr>
        <w:pStyle w:val="PlainText"/>
        <w:tabs>
          <w:tab w:val="clear" w:pos="708"/>
          <w:tab w:val="left" w:pos="7371"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pPr>
        <w:pStyle w:val="BodyText2"/>
        <w:tabs>
          <w:tab w:val="clear" w:pos="708"/>
          <w:tab w:val="left" w:pos="7371" w:leader="none"/>
        </w:tabs>
        <w:spacing w:lineRule="auto" w:line="240"/>
        <w:ind w:firstLine="567"/>
        <w:jc w:val="both"/>
        <w:rPr>
          <w:sz w:val="24"/>
          <w:szCs w:val="24"/>
        </w:rPr>
      </w:pPr>
      <w:r>
        <w:rPr>
          <w:sz w:val="24"/>
          <w:szCs w:val="24"/>
        </w:rPr>
        <w:t xml:space="preserve">  </w:t>
      </w:r>
      <w:r>
        <w:rPr>
          <w:sz w:val="24"/>
          <w:szCs w:val="24"/>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pPr>
        <w:pStyle w:val="BodyText2"/>
        <w:tabs>
          <w:tab w:val="clear" w:pos="708"/>
          <w:tab w:val="left" w:pos="0" w:leader="none"/>
          <w:tab w:val="left" w:pos="7371" w:leader="none"/>
        </w:tabs>
        <w:spacing w:lineRule="auto" w:line="240"/>
        <w:ind w:firstLine="567"/>
        <w:jc w:val="both"/>
        <w:rPr>
          <w:sz w:val="24"/>
          <w:szCs w:val="24"/>
        </w:rPr>
      </w:pPr>
      <w:r>
        <w:rPr>
          <w:sz w:val="24"/>
          <w:szCs w:val="24"/>
        </w:rPr>
        <w:t xml:space="preserve">  </w:t>
      </w:r>
      <w:r>
        <w:rPr>
          <w:sz w:val="24"/>
          <w:szCs w:val="24"/>
        </w:rPr>
        <w:t>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pPr>
        <w:pStyle w:val="BodyText2"/>
        <w:tabs>
          <w:tab w:val="clear" w:pos="708"/>
          <w:tab w:val="left" w:pos="0" w:leader="none"/>
          <w:tab w:val="left" w:pos="7371" w:leader="none"/>
        </w:tabs>
        <w:spacing w:lineRule="auto" w:line="240"/>
        <w:ind w:firstLine="567"/>
        <w:jc w:val="both"/>
        <w:rPr>
          <w:sz w:val="24"/>
          <w:szCs w:val="24"/>
        </w:rPr>
      </w:pPr>
      <w:r>
        <w:rPr>
          <w:sz w:val="24"/>
          <w:szCs w:val="24"/>
        </w:rPr>
      </w:r>
    </w:p>
    <w:p>
      <w:pPr>
        <w:pStyle w:val="BodyText2"/>
        <w:tabs>
          <w:tab w:val="clear" w:pos="708"/>
          <w:tab w:val="left" w:pos="851" w:leader="none"/>
          <w:tab w:val="left" w:pos="7371" w:leader="none"/>
        </w:tabs>
        <w:spacing w:lineRule="auto" w:line="240"/>
        <w:ind w:firstLine="567"/>
        <w:jc w:val="center"/>
        <w:rPr/>
      </w:pPr>
      <w:r>
        <w:rPr>
          <w:b/>
          <w:sz w:val="24"/>
          <w:szCs w:val="24"/>
        </w:rPr>
        <w:t>Статья 5. Бюджетные ассигнования бюджета сельского поселения на 2020год  и плановый период 2021 и 2022 годов</w:t>
      </w:r>
    </w:p>
    <w:p>
      <w:pPr>
        <w:pStyle w:val="BodyText2"/>
        <w:numPr>
          <w:ilvl w:val="0"/>
          <w:numId w:val="2"/>
        </w:numPr>
        <w:tabs>
          <w:tab w:val="clear" w:pos="708"/>
          <w:tab w:val="left" w:pos="851" w:leader="none"/>
          <w:tab w:val="left" w:pos="7371" w:leader="none"/>
        </w:tabs>
        <w:snapToGrid w:val="true"/>
        <w:spacing w:lineRule="auto" w:line="240" w:before="0" w:after="0"/>
        <w:ind w:left="0" w:firstLine="567"/>
        <w:jc w:val="both"/>
        <w:rPr>
          <w:sz w:val="24"/>
          <w:szCs w:val="24"/>
        </w:rPr>
      </w:pPr>
      <w:r>
        <w:rPr>
          <w:sz w:val="24"/>
          <w:szCs w:val="24"/>
        </w:rPr>
        <w:t>Утвердить распределение бюджетных ассигнований по разделам, подразделам, целевым статьям (муниципальным программам сельского поселения и не программным направлениям деятельности), группам (подгруппам) видам расходов классификации расходов бюджета:</w:t>
      </w:r>
    </w:p>
    <w:p>
      <w:pPr>
        <w:pStyle w:val="BodyText2"/>
        <w:tabs>
          <w:tab w:val="clear" w:pos="708"/>
          <w:tab w:val="left" w:pos="7371" w:leader="none"/>
        </w:tabs>
        <w:spacing w:lineRule="auto" w:line="240" w:before="0" w:after="0"/>
        <w:jc w:val="both"/>
        <w:rPr/>
      </w:pPr>
      <w:r>
        <w:rPr>
          <w:sz w:val="24"/>
          <w:szCs w:val="24"/>
        </w:rPr>
        <w:t>на 2020 год согласно приложению № 9 к настоящему Решению;</w:t>
      </w:r>
    </w:p>
    <w:p>
      <w:pPr>
        <w:pStyle w:val="BodyText2"/>
        <w:tabs>
          <w:tab w:val="clear" w:pos="708"/>
          <w:tab w:val="left" w:pos="7371" w:leader="none"/>
        </w:tabs>
        <w:spacing w:lineRule="auto" w:line="240" w:before="0" w:after="0"/>
        <w:jc w:val="both"/>
        <w:rPr/>
      </w:pPr>
      <w:r>
        <w:rPr>
          <w:sz w:val="24"/>
          <w:szCs w:val="24"/>
        </w:rPr>
        <w:t xml:space="preserve">на плановый период 2021 и 2022 годов согласно приложению №10 к настоящему Решению. </w:t>
      </w:r>
    </w:p>
    <w:p>
      <w:pPr>
        <w:pStyle w:val="BodyText2"/>
        <w:tabs>
          <w:tab w:val="clear" w:pos="708"/>
          <w:tab w:val="left" w:pos="7371" w:leader="none"/>
        </w:tabs>
        <w:spacing w:lineRule="auto" w:line="240" w:before="0" w:after="0"/>
        <w:jc w:val="both"/>
        <w:rPr>
          <w:sz w:val="24"/>
          <w:szCs w:val="24"/>
        </w:rPr>
      </w:pPr>
      <w:r>
        <w:rPr>
          <w:sz w:val="24"/>
          <w:szCs w:val="24"/>
        </w:rPr>
      </w:r>
    </w:p>
    <w:p>
      <w:pPr>
        <w:pStyle w:val="BodyText2"/>
        <w:numPr>
          <w:ilvl w:val="0"/>
          <w:numId w:val="2"/>
        </w:numPr>
        <w:tabs>
          <w:tab w:val="clear" w:pos="708"/>
          <w:tab w:val="left" w:pos="851" w:leader="none"/>
          <w:tab w:val="left" w:pos="7371" w:leader="none"/>
        </w:tabs>
        <w:snapToGrid w:val="true"/>
        <w:spacing w:lineRule="auto" w:line="240" w:before="0" w:after="0"/>
        <w:ind w:left="0" w:firstLine="567"/>
        <w:jc w:val="both"/>
        <w:rPr>
          <w:sz w:val="24"/>
          <w:szCs w:val="24"/>
        </w:rPr>
      </w:pPr>
      <w:r>
        <w:rPr>
          <w:sz w:val="24"/>
          <w:szCs w:val="24"/>
        </w:rPr>
        <w:t>Утвердить ведомственную структуру расходов бюджета сельского поселения:</w:t>
      </w:r>
    </w:p>
    <w:p>
      <w:pPr>
        <w:pStyle w:val="BodyText2"/>
        <w:tabs>
          <w:tab w:val="clear" w:pos="708"/>
          <w:tab w:val="left" w:pos="7371" w:leader="none"/>
        </w:tabs>
        <w:spacing w:lineRule="auto" w:line="240" w:before="0" w:after="0"/>
        <w:jc w:val="both"/>
        <w:rPr/>
      </w:pPr>
      <w:r>
        <w:rPr>
          <w:sz w:val="24"/>
          <w:szCs w:val="24"/>
        </w:rPr>
        <w:t>на 2020 год согласно приложению № 11 к настоящему Решению,</w:t>
      </w:r>
    </w:p>
    <w:p>
      <w:pPr>
        <w:pStyle w:val="BodyText2"/>
        <w:tabs>
          <w:tab w:val="clear" w:pos="708"/>
          <w:tab w:val="left" w:pos="7371" w:leader="none"/>
        </w:tabs>
        <w:spacing w:lineRule="auto" w:line="240" w:before="0" w:after="0"/>
        <w:jc w:val="both"/>
        <w:rPr/>
      </w:pPr>
      <w:r>
        <w:rPr>
          <w:sz w:val="24"/>
          <w:szCs w:val="24"/>
        </w:rPr>
        <w:t xml:space="preserve">на плановый период 2021 и 2022 годов согласно приложению №12 к настоящему Решению. </w:t>
      </w:r>
    </w:p>
    <w:p>
      <w:pPr>
        <w:pStyle w:val="BodyText2"/>
        <w:tabs>
          <w:tab w:val="clear" w:pos="708"/>
          <w:tab w:val="left" w:pos="7371" w:leader="none"/>
        </w:tabs>
        <w:spacing w:lineRule="auto" w:line="240" w:before="0" w:after="0"/>
        <w:jc w:val="both"/>
        <w:rPr>
          <w:sz w:val="24"/>
          <w:szCs w:val="24"/>
        </w:rPr>
      </w:pPr>
      <w:r>
        <w:rPr>
          <w:sz w:val="24"/>
          <w:szCs w:val="24"/>
        </w:rPr>
      </w:r>
    </w:p>
    <w:p>
      <w:pPr>
        <w:pStyle w:val="BodyText2"/>
        <w:tabs>
          <w:tab w:val="clear" w:pos="708"/>
          <w:tab w:val="left" w:pos="7371" w:leader="none"/>
        </w:tabs>
        <w:spacing w:lineRule="auto" w:line="240" w:before="0" w:after="0"/>
        <w:jc w:val="both"/>
        <w:rPr>
          <w:sz w:val="24"/>
          <w:szCs w:val="24"/>
        </w:rPr>
      </w:pPr>
      <w:r>
        <w:rPr>
          <w:sz w:val="24"/>
          <w:szCs w:val="24"/>
        </w:rPr>
        <w:t xml:space="preserve">         </w:t>
      </w:r>
      <w:r>
        <w:rPr>
          <w:sz w:val="24"/>
          <w:szCs w:val="24"/>
        </w:rPr>
        <w:t>3. Утвердить распределение бюджетных ассигнований по целевым статьям (муниципальных программ  сельского поселения и не программным направлениям деятельности), группам (подгруппам) видов расходов:</w:t>
      </w:r>
    </w:p>
    <w:p>
      <w:pPr>
        <w:pStyle w:val="BodyText2"/>
        <w:tabs>
          <w:tab w:val="clear" w:pos="708"/>
          <w:tab w:val="left" w:pos="7371" w:leader="none"/>
        </w:tabs>
        <w:spacing w:lineRule="auto" w:line="240" w:before="0" w:after="0"/>
        <w:jc w:val="both"/>
        <w:rPr/>
      </w:pPr>
      <w:r>
        <w:rPr>
          <w:sz w:val="24"/>
          <w:szCs w:val="24"/>
        </w:rPr>
        <w:t>на 2020 год согласно приложению № 13 к настоящему Решению.</w:t>
      </w:r>
    </w:p>
    <w:p>
      <w:pPr>
        <w:pStyle w:val="BodyText2"/>
        <w:tabs>
          <w:tab w:val="clear" w:pos="708"/>
          <w:tab w:val="left" w:pos="7371" w:leader="none"/>
        </w:tabs>
        <w:spacing w:lineRule="auto" w:line="240" w:before="0" w:after="0"/>
        <w:jc w:val="both"/>
        <w:rPr/>
      </w:pPr>
      <w:r>
        <w:rPr>
          <w:sz w:val="24"/>
          <w:szCs w:val="24"/>
        </w:rPr>
        <w:t xml:space="preserve">на плановый период 2021 и 2022 годов согласно приложению №14 к настоящему Решению. </w:t>
      </w:r>
    </w:p>
    <w:p>
      <w:pPr>
        <w:pStyle w:val="BodyText2"/>
        <w:tabs>
          <w:tab w:val="clear" w:pos="708"/>
          <w:tab w:val="left" w:pos="7371" w:leader="none"/>
        </w:tabs>
        <w:spacing w:lineRule="auto" w:line="240" w:before="0" w:after="0"/>
        <w:jc w:val="both"/>
        <w:rPr>
          <w:sz w:val="24"/>
          <w:szCs w:val="24"/>
        </w:rPr>
      </w:pPr>
      <w:r>
        <w:rPr>
          <w:sz w:val="24"/>
          <w:szCs w:val="24"/>
        </w:rPr>
        <w:t xml:space="preserve">          </w:t>
      </w:r>
    </w:p>
    <w:p>
      <w:pPr>
        <w:pStyle w:val="BodyText2"/>
        <w:tabs>
          <w:tab w:val="clear" w:pos="708"/>
          <w:tab w:val="left" w:pos="7371" w:leader="none"/>
        </w:tabs>
        <w:spacing w:lineRule="auto" w:line="240" w:before="0" w:after="0"/>
        <w:jc w:val="both"/>
        <w:rPr>
          <w:sz w:val="24"/>
          <w:szCs w:val="24"/>
        </w:rPr>
      </w:pPr>
      <w:r>
        <w:rPr>
          <w:sz w:val="24"/>
          <w:szCs w:val="24"/>
        </w:rPr>
      </w:r>
    </w:p>
    <w:p>
      <w:pPr>
        <w:pStyle w:val="BodyText2"/>
        <w:tabs>
          <w:tab w:val="clear" w:pos="708"/>
          <w:tab w:val="left" w:pos="7371" w:leader="none"/>
        </w:tabs>
        <w:spacing w:lineRule="auto" w:line="240"/>
        <w:ind w:firstLine="567"/>
        <w:jc w:val="center"/>
        <w:rPr/>
      </w:pPr>
      <w:r>
        <w:rPr>
          <w:b/>
          <w:sz w:val="24"/>
          <w:szCs w:val="24"/>
        </w:rPr>
        <w:t>Статья 6. Особенности исполнения бюджета сельского поселения в 2020году</w:t>
      </w:r>
    </w:p>
    <w:p>
      <w:pPr>
        <w:pStyle w:val="BodyText2"/>
        <w:numPr>
          <w:ilvl w:val="0"/>
          <w:numId w:val="1"/>
        </w:numPr>
        <w:tabs>
          <w:tab w:val="clear" w:pos="708"/>
          <w:tab w:val="left" w:pos="851" w:leader="none"/>
          <w:tab w:val="left" w:pos="1134" w:leader="none"/>
          <w:tab w:val="left" w:pos="7371" w:leader="none"/>
        </w:tabs>
        <w:spacing w:lineRule="auto" w:line="240" w:before="0" w:after="0"/>
        <w:ind w:left="0" w:firstLine="567"/>
        <w:jc w:val="both"/>
        <w:rPr>
          <w:sz w:val="24"/>
          <w:szCs w:val="24"/>
        </w:rPr>
      </w:pPr>
      <w:r>
        <w:rPr>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pPr>
        <w:pStyle w:val="BodyText2"/>
        <w:tabs>
          <w:tab w:val="clear" w:pos="708"/>
          <w:tab w:val="left" w:pos="1134" w:leader="none"/>
          <w:tab w:val="left" w:pos="7371" w:leader="none"/>
        </w:tabs>
        <w:spacing w:lineRule="auto" w:line="240" w:before="0" w:after="0"/>
        <w:jc w:val="both"/>
        <w:rPr>
          <w:sz w:val="24"/>
          <w:szCs w:val="24"/>
        </w:rPr>
      </w:pPr>
      <w:r>
        <w:rPr>
          <w:sz w:val="24"/>
          <w:szCs w:val="24"/>
        </w:rPr>
        <w:t xml:space="preserve">           </w:t>
      </w:r>
      <w:r>
        <w:rPr>
          <w:sz w:val="24"/>
          <w:szCs w:val="24"/>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pPr>
        <w:pStyle w:val="BodyText2"/>
        <w:tabs>
          <w:tab w:val="clear" w:pos="708"/>
          <w:tab w:val="left" w:pos="1134" w:leader="none"/>
          <w:tab w:val="left" w:pos="7371" w:leader="none"/>
        </w:tabs>
        <w:spacing w:lineRule="auto" w:line="240" w:before="0" w:after="0"/>
        <w:jc w:val="both"/>
        <w:rPr>
          <w:sz w:val="24"/>
          <w:szCs w:val="24"/>
        </w:rPr>
      </w:pPr>
      <w:r>
        <w:rPr>
          <w:sz w:val="24"/>
          <w:szCs w:val="24"/>
        </w:rPr>
        <w:t xml:space="preserve"> </w:t>
      </w:r>
    </w:p>
    <w:p>
      <w:pPr>
        <w:pStyle w:val="Normal"/>
        <w:numPr>
          <w:ilvl w:val="0"/>
          <w:numId w:val="0"/>
        </w:numPr>
        <w:tabs>
          <w:tab w:val="clear" w:pos="708"/>
          <w:tab w:val="left" w:pos="567" w:leader="none"/>
        </w:tabs>
        <w:jc w:val="both"/>
        <w:outlineLvl w:val="1"/>
        <w:rPr/>
      </w:pPr>
      <w:r>
        <w:rPr/>
        <w:tab/>
        <w:t>2. Остатки средств бюджета сельского поселения по состоянию на 1 января 2020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2020году на те же цели в качестве дополнительного источника.</w:t>
      </w:r>
    </w:p>
    <w:p>
      <w:pPr>
        <w:pStyle w:val="Normal"/>
        <w:tabs>
          <w:tab w:val="clear" w:pos="708"/>
          <w:tab w:val="left" w:pos="7371" w:leader="none"/>
        </w:tabs>
        <w:ind w:firstLine="709"/>
        <w:jc w:val="both"/>
        <w:rPr/>
      </w:pPr>
      <w:r>
        <w:rPr/>
        <w:t>3.Установить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pPr>
        <w:pStyle w:val="Normal"/>
        <w:tabs>
          <w:tab w:val="clear" w:pos="708"/>
          <w:tab w:val="left" w:pos="7371" w:leader="none"/>
        </w:tabs>
        <w:ind w:firstLine="709"/>
        <w:jc w:val="both"/>
        <w:rPr/>
      </w:pPr>
      <w:r>
        <w:rPr/>
        <w:t>1) реорганизации муниципальных учреждений;</w:t>
      </w:r>
    </w:p>
    <w:p>
      <w:pPr>
        <w:pStyle w:val="Normal"/>
        <w:tabs>
          <w:tab w:val="clear" w:pos="708"/>
          <w:tab w:val="left" w:pos="7371" w:leader="none"/>
        </w:tabs>
        <w:ind w:firstLine="709"/>
        <w:jc w:val="both"/>
        <w:rPr/>
      </w:pPr>
      <w:r>
        <w:rPr/>
        <w:t>2) установленных статьей 136 Бюджетного кодекса Российской Федерации;</w:t>
      </w:r>
    </w:p>
    <w:p>
      <w:pPr>
        <w:pStyle w:val="Normal"/>
        <w:tabs>
          <w:tab w:val="clear" w:pos="708"/>
          <w:tab w:val="left" w:pos="7371" w:leader="none"/>
        </w:tabs>
        <w:ind w:firstLine="709"/>
        <w:jc w:val="both"/>
        <w:rPr/>
      </w:pPr>
      <w:r>
        <w:rPr/>
        <w:t>3)распределения средств, предусмотренных в составе утвержденных бюджетных ассигнований по подразделу «Другие общегосударственные вопросы» раздела «Общегосударственные вопросы»;</w:t>
      </w:r>
    </w:p>
    <w:p>
      <w:pPr>
        <w:pStyle w:val="Normal"/>
        <w:tabs>
          <w:tab w:val="clear" w:pos="708"/>
          <w:tab w:val="left" w:pos="7371" w:leader="none"/>
        </w:tabs>
        <w:ind w:firstLine="709"/>
        <w:jc w:val="both"/>
        <w:rPr/>
      </w:pPr>
      <w:r>
        <w:rPr/>
        <w:t>4)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случае принятия Главы сельсовета решений о сокращении численности этих работников;</w:t>
      </w:r>
    </w:p>
    <w:p>
      <w:pPr>
        <w:pStyle w:val="Normal"/>
        <w:tabs>
          <w:tab w:val="clear" w:pos="708"/>
          <w:tab w:val="left" w:pos="7371" w:leader="none"/>
        </w:tabs>
        <w:ind w:firstLine="709"/>
        <w:jc w:val="both"/>
        <w:rPr/>
      </w:pPr>
      <w:r>
        <w:rPr/>
        <w:t>5)изменения и (или) уточнения бюджетной классификации Министерства финансов Российской Федерации.</w:t>
      </w:r>
    </w:p>
    <w:p>
      <w:pPr>
        <w:pStyle w:val="PlainText"/>
        <w:tabs>
          <w:tab w:val="clear" w:pos="708"/>
          <w:tab w:val="left" w:pos="7371" w:leader="none"/>
        </w:tabs>
        <w:ind w:firstLine="709"/>
        <w:jc w:val="both"/>
        <w:rPr/>
      </w:pPr>
      <w:r>
        <w:rPr>
          <w:rFonts w:cs="Times New Roman" w:ascii="Times New Roman" w:hAnsi="Times New Roman"/>
          <w:sz w:val="24"/>
          <w:szCs w:val="24"/>
        </w:rPr>
        <w:t>4. Установить, что в 2020году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pPr>
        <w:pStyle w:val="Normal"/>
        <w:numPr>
          <w:ilvl w:val="0"/>
          <w:numId w:val="0"/>
        </w:numPr>
        <w:tabs>
          <w:tab w:val="clear" w:pos="708"/>
          <w:tab w:val="left" w:pos="7371" w:leader="none"/>
        </w:tabs>
        <w:ind w:firstLine="709"/>
        <w:jc w:val="both"/>
        <w:outlineLvl w:val="1"/>
        <w:rPr/>
      </w:pPr>
      <w:r>
        <w:rPr/>
        <w:t>5. Установить, что получатель средств  бюджета сельского поселения вправе предусматривать авансовые платежи:</w:t>
      </w:r>
    </w:p>
    <w:p>
      <w:pPr>
        <w:pStyle w:val="Normal"/>
        <w:numPr>
          <w:ilvl w:val="0"/>
          <w:numId w:val="0"/>
        </w:numPr>
        <w:tabs>
          <w:tab w:val="clear" w:pos="708"/>
          <w:tab w:val="left" w:pos="7371" w:leader="none"/>
        </w:tabs>
        <w:ind w:firstLine="709"/>
        <w:jc w:val="both"/>
        <w:outlineLvl w:val="1"/>
        <w:rPr/>
      </w:pPr>
      <w:r>
        <w:rPr/>
        <w:t>1) при заключении договоров (муниципальных контрактов) на поставку товаров (работ, услуг) в размерах:</w:t>
      </w:r>
    </w:p>
    <w:p>
      <w:pPr>
        <w:pStyle w:val="Normal"/>
        <w:numPr>
          <w:ilvl w:val="0"/>
          <w:numId w:val="0"/>
        </w:numPr>
        <w:tabs>
          <w:tab w:val="clear" w:pos="708"/>
          <w:tab w:val="left" w:pos="7371" w:leader="none"/>
        </w:tabs>
        <w:ind w:firstLine="709"/>
        <w:jc w:val="both"/>
        <w:outlineLvl w:val="1"/>
        <w:rPr/>
      </w:pPr>
      <w:r>
        <w:rPr/>
        <w:t>а) 100 процентов суммы договора (муниципального контракта) – по договорам (контрактам):</w:t>
      </w:r>
    </w:p>
    <w:p>
      <w:pPr>
        <w:pStyle w:val="Normal"/>
        <w:numPr>
          <w:ilvl w:val="0"/>
          <w:numId w:val="0"/>
        </w:numPr>
        <w:tabs>
          <w:tab w:val="clear" w:pos="708"/>
          <w:tab w:val="left" w:pos="7371" w:leader="none"/>
        </w:tabs>
        <w:suppressAutoHyphens w:val="true"/>
        <w:ind w:firstLine="709"/>
        <w:jc w:val="both"/>
        <w:outlineLvl w:val="1"/>
        <w:rPr/>
      </w:pPr>
      <w:r>
        <w:rPr>
          <w:sz w:val="24"/>
          <w:szCs w:val="24"/>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путевок на санаторно-курортное лечение,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сельского поселения;</w:t>
      </w:r>
    </w:p>
    <w:p>
      <w:pPr>
        <w:pStyle w:val="Normal"/>
        <w:numPr>
          <w:ilvl w:val="0"/>
          <w:numId w:val="0"/>
        </w:numPr>
        <w:tabs>
          <w:tab w:val="clear" w:pos="708"/>
          <w:tab w:val="left" w:pos="7371" w:leader="none"/>
        </w:tabs>
        <w:ind w:firstLine="709"/>
        <w:jc w:val="both"/>
        <w:outlineLvl w:val="1"/>
        <w:rPr/>
      </w:pPr>
      <w:r>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pPr>
        <w:pStyle w:val="Normal"/>
        <w:tabs>
          <w:tab w:val="clear" w:pos="708"/>
          <w:tab w:val="left" w:pos="7371" w:leader="none"/>
        </w:tabs>
        <w:ind w:firstLine="709"/>
        <w:jc w:val="both"/>
        <w:rPr/>
      </w:pPr>
      <w:r>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pPr>
        <w:pStyle w:val="BodyText2"/>
        <w:tabs>
          <w:tab w:val="clear" w:pos="708"/>
          <w:tab w:val="left" w:pos="1134" w:leader="none"/>
          <w:tab w:val="left" w:pos="7371" w:leader="none"/>
        </w:tabs>
        <w:snapToGrid w:val="true"/>
        <w:spacing w:lineRule="auto" w:line="240" w:before="0" w:after="0"/>
        <w:jc w:val="both"/>
        <w:rPr>
          <w:sz w:val="24"/>
          <w:szCs w:val="24"/>
        </w:rPr>
      </w:pPr>
      <w:r>
        <w:rPr>
          <w:sz w:val="24"/>
          <w:szCs w:val="24"/>
        </w:rPr>
      </w:r>
    </w:p>
    <w:p>
      <w:pPr>
        <w:pStyle w:val="BodyText2"/>
        <w:tabs>
          <w:tab w:val="clear" w:pos="708"/>
          <w:tab w:val="left" w:pos="1134" w:leader="none"/>
          <w:tab w:val="left" w:pos="7371" w:leader="none"/>
        </w:tabs>
        <w:snapToGrid w:val="true"/>
        <w:spacing w:lineRule="auto" w:line="240" w:before="0" w:after="0"/>
        <w:jc w:val="both"/>
        <w:rPr>
          <w:sz w:val="24"/>
          <w:szCs w:val="24"/>
        </w:rPr>
      </w:pPr>
      <w:r>
        <w:rPr>
          <w:sz w:val="24"/>
          <w:szCs w:val="24"/>
        </w:rPr>
      </w:r>
    </w:p>
    <w:p>
      <w:pPr>
        <w:pStyle w:val="BodyText2"/>
        <w:tabs>
          <w:tab w:val="clear" w:pos="708"/>
          <w:tab w:val="left" w:pos="1134" w:leader="none"/>
          <w:tab w:val="left" w:pos="7371" w:leader="none"/>
        </w:tabs>
        <w:snapToGrid w:val="true"/>
        <w:spacing w:lineRule="auto" w:line="240" w:before="0" w:after="0"/>
        <w:jc w:val="both"/>
        <w:rPr>
          <w:sz w:val="24"/>
          <w:szCs w:val="24"/>
        </w:rPr>
      </w:pPr>
      <w:r>
        <w:rPr>
          <w:sz w:val="24"/>
          <w:szCs w:val="24"/>
        </w:rPr>
      </w:r>
    </w:p>
    <w:p>
      <w:pPr>
        <w:pStyle w:val="BodyText2"/>
        <w:tabs>
          <w:tab w:val="clear" w:pos="708"/>
          <w:tab w:val="left" w:pos="7371" w:leader="none"/>
        </w:tabs>
        <w:spacing w:lineRule="auto" w:line="240"/>
        <w:ind w:firstLine="567"/>
        <w:jc w:val="center"/>
        <w:rPr/>
      </w:pPr>
      <w:r>
        <w:rPr>
          <w:b/>
          <w:sz w:val="24"/>
          <w:szCs w:val="24"/>
        </w:rPr>
        <w:t xml:space="preserve">Статья 7. Особенности использования бюджетных ассигнований на обеспечение деятельности органов местного самоуправления и муниципальных казенных </w:t>
      </w:r>
    </w:p>
    <w:p>
      <w:pPr>
        <w:pStyle w:val="BodyText2"/>
        <w:tabs>
          <w:tab w:val="clear" w:pos="708"/>
          <w:tab w:val="left" w:pos="7371" w:leader="none"/>
        </w:tabs>
        <w:spacing w:lineRule="auto" w:line="240"/>
        <w:ind w:firstLine="567"/>
        <w:jc w:val="center"/>
        <w:rPr/>
      </w:pPr>
      <w:r>
        <w:rPr>
          <w:b/>
          <w:sz w:val="24"/>
          <w:szCs w:val="24"/>
        </w:rPr>
        <w:t>учреждений</w:t>
      </w:r>
    </w:p>
    <w:p>
      <w:pPr>
        <w:pStyle w:val="BodyText2"/>
        <w:tabs>
          <w:tab w:val="clear" w:pos="708"/>
          <w:tab w:val="left" w:pos="7371" w:leader="none"/>
        </w:tabs>
        <w:spacing w:lineRule="auto" w:line="240" w:before="0" w:after="0"/>
        <w:ind w:firstLine="567"/>
        <w:jc w:val="both"/>
        <w:rPr/>
      </w:pPr>
      <w:r>
        <w:rPr>
          <w:sz w:val="24"/>
          <w:szCs w:val="24"/>
        </w:rPr>
        <w:t xml:space="preserve">1. Органы местного самоуправления не вправе принимать решения, приводящие к увеличению в 2020 году численности муниципальных служащих сельского поселения и работников муниципальных казенных учреждений, а также расходов на их содержание </w:t>
      </w:r>
      <w:r>
        <w:rPr>
          <w:color w:val="000000"/>
          <w:sz w:val="24"/>
          <w:szCs w:val="24"/>
          <w:shd w:fill="EEEEEE" w:val="clear"/>
        </w:rPr>
        <w:t xml:space="preserve">за </w:t>
      </w:r>
      <w:r>
        <w:rPr>
          <w:b w:val="false"/>
          <w:bCs w:val="false"/>
          <w:color w:val="000000"/>
          <w:sz w:val="24"/>
          <w:szCs w:val="24"/>
          <w:shd w:fill="EEEEEE" w:val="clear"/>
        </w:rPr>
        <w:t>исключением случаев передачи дополнительных полномочий в соответствии с законодательством Российской Федерации</w:t>
      </w:r>
      <w:r>
        <w:rPr>
          <w:b w:val="false"/>
          <w:bCs w:val="false"/>
          <w:sz w:val="24"/>
          <w:szCs w:val="24"/>
        </w:rPr>
        <w:t>.</w:t>
      </w:r>
    </w:p>
    <w:p>
      <w:pPr>
        <w:pStyle w:val="BodyText2"/>
        <w:tabs>
          <w:tab w:val="clear" w:pos="708"/>
          <w:tab w:val="left" w:pos="7371" w:leader="none"/>
        </w:tabs>
        <w:spacing w:lineRule="auto" w:line="240" w:before="0" w:after="0"/>
        <w:ind w:firstLine="567"/>
        <w:jc w:val="both"/>
        <w:rPr/>
      </w:pPr>
      <w:r>
        <w:rPr>
          <w:b w:val="false"/>
          <w:bCs w:val="false"/>
          <w:sz w:val="24"/>
          <w:szCs w:val="24"/>
        </w:rPr>
        <w:t>2.</w:t>
      </w:r>
      <w:r>
        <w:rPr>
          <w:rStyle w:val="Strong"/>
          <w:rFonts w:cs="Tahoma" w:ascii="Tahoma" w:hAnsi="Tahoma"/>
          <w:b w:val="false"/>
          <w:bCs w:val="false"/>
          <w:color w:val="000000"/>
          <w:shd w:fill="EEEEEE" w:val="clear"/>
        </w:rPr>
        <w:t>  </w:t>
      </w:r>
      <w:r>
        <w:rPr>
          <w:rStyle w:val="Appleconvertedspace"/>
          <w:rFonts w:cs="Tahoma" w:ascii="Tahoma" w:hAnsi="Tahoma"/>
          <w:b w:val="false"/>
          <w:bCs w:val="false"/>
          <w:color w:val="000000"/>
          <w:shd w:fill="EEEEEE" w:val="clear"/>
        </w:rPr>
        <w:t> </w:t>
      </w:r>
      <w:r>
        <w:rPr>
          <w:b w:val="false"/>
          <w:bCs w:val="false"/>
          <w:color w:val="000000"/>
          <w:sz w:val="24"/>
          <w:szCs w:val="24"/>
          <w:shd w:fill="EEEEEE" w:val="clear"/>
        </w:rPr>
        <w:t>Установить, что с 1 февраля 2020 года размер  денежного вознаграждения лиц, замещающих  муниципальные  должности,  а  также   месячных  должностных  окладов работников, замещающих  должности,  не  являющиеся  должностями  муниципальной службы,  индексируются на  1,03.</w:t>
      </w:r>
    </w:p>
    <w:p>
      <w:pPr>
        <w:pStyle w:val="BodyText2"/>
        <w:tabs>
          <w:tab w:val="clear" w:pos="708"/>
          <w:tab w:val="left" w:pos="7371" w:leader="none"/>
        </w:tabs>
        <w:spacing w:lineRule="auto" w:line="240"/>
        <w:ind w:left="567" w:hanging="0"/>
        <w:jc w:val="center"/>
        <w:rPr>
          <w:b/>
          <w:b/>
          <w:sz w:val="24"/>
          <w:szCs w:val="24"/>
        </w:rPr>
      </w:pPr>
      <w:r>
        <w:rPr>
          <w:b/>
          <w:sz w:val="24"/>
          <w:szCs w:val="24"/>
        </w:rPr>
        <w:t>Статья 8. Осуществление расходов, не предусмотренных бюджетом</w:t>
      </w:r>
    </w:p>
    <w:p>
      <w:pPr>
        <w:pStyle w:val="BodyText2"/>
        <w:numPr>
          <w:ilvl w:val="0"/>
          <w:numId w:val="3"/>
        </w:numPr>
        <w:tabs>
          <w:tab w:val="clear" w:pos="708"/>
          <w:tab w:val="left" w:pos="851" w:leader="none"/>
          <w:tab w:val="left" w:pos="1418" w:leader="none"/>
          <w:tab w:val="left" w:pos="7371" w:leader="none"/>
        </w:tabs>
        <w:snapToGrid w:val="true"/>
        <w:spacing w:lineRule="auto" w:line="240" w:before="0" w:after="0"/>
        <w:ind w:left="0" w:firstLine="567"/>
        <w:jc w:val="both"/>
        <w:rPr>
          <w:sz w:val="24"/>
          <w:szCs w:val="24"/>
        </w:rPr>
      </w:pPr>
      <w:r>
        <w:rPr>
          <w:sz w:val="24"/>
          <w:szCs w:val="24"/>
        </w:rPr>
        <w:t>При принятии нормативного правового акта Мантуровского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pPr>
        <w:pStyle w:val="BodyText2"/>
        <w:tabs>
          <w:tab w:val="clear" w:pos="708"/>
          <w:tab w:val="left" w:pos="1418" w:leader="none"/>
          <w:tab w:val="left" w:pos="7371" w:leader="none"/>
        </w:tabs>
        <w:spacing w:lineRule="auto" w:line="240" w:before="0" w:after="0"/>
        <w:ind w:left="567" w:hanging="0"/>
        <w:jc w:val="both"/>
        <w:rPr>
          <w:sz w:val="24"/>
          <w:szCs w:val="24"/>
        </w:rPr>
      </w:pPr>
      <w:r>
        <w:rPr>
          <w:sz w:val="24"/>
          <w:szCs w:val="24"/>
        </w:rPr>
      </w:r>
    </w:p>
    <w:p>
      <w:pPr>
        <w:pStyle w:val="BodyText2"/>
        <w:numPr>
          <w:ilvl w:val="0"/>
          <w:numId w:val="3"/>
        </w:numPr>
        <w:tabs>
          <w:tab w:val="clear" w:pos="708"/>
          <w:tab w:val="left" w:pos="851" w:leader="none"/>
          <w:tab w:val="left" w:pos="1418" w:leader="none"/>
          <w:tab w:val="left" w:pos="7371" w:leader="none"/>
        </w:tabs>
        <w:snapToGrid w:val="true"/>
        <w:spacing w:lineRule="auto" w:line="240" w:before="0" w:after="0"/>
        <w:ind w:left="0" w:firstLine="567"/>
        <w:jc w:val="both"/>
        <w:rPr>
          <w:sz w:val="24"/>
          <w:szCs w:val="24"/>
        </w:rPr>
      </w:pPr>
      <w:r>
        <w:rPr>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pPr>
        <w:pStyle w:val="Normal"/>
        <w:tabs>
          <w:tab w:val="clear" w:pos="708"/>
          <w:tab w:val="left" w:pos="7371" w:leader="none"/>
        </w:tabs>
        <w:jc w:val="both"/>
        <w:rPr/>
      </w:pPr>
      <w:r>
        <w:rPr/>
      </w:r>
    </w:p>
    <w:p>
      <w:pPr>
        <w:pStyle w:val="BodyText2"/>
        <w:tabs>
          <w:tab w:val="clear" w:pos="708"/>
          <w:tab w:val="left" w:pos="7371" w:leader="none"/>
        </w:tabs>
        <w:spacing w:lineRule="auto" w:line="240"/>
        <w:ind w:hanging="567"/>
        <w:jc w:val="center"/>
        <w:rPr>
          <w:b/>
          <w:b/>
          <w:sz w:val="24"/>
          <w:szCs w:val="24"/>
        </w:rPr>
      </w:pPr>
      <w:r>
        <w:rPr>
          <w:b/>
          <w:sz w:val="24"/>
          <w:szCs w:val="24"/>
        </w:rPr>
        <w:t>Статья 9. Муниципальный долг</w:t>
      </w:r>
    </w:p>
    <w:p>
      <w:pPr>
        <w:pStyle w:val="BodyText2"/>
        <w:tabs>
          <w:tab w:val="clear" w:pos="708"/>
          <w:tab w:val="left" w:pos="7371" w:leader="none"/>
        </w:tabs>
        <w:spacing w:lineRule="auto" w:line="240"/>
        <w:ind w:hanging="567"/>
        <w:jc w:val="both"/>
        <w:rPr/>
      </w:pPr>
      <w:r>
        <w:rPr>
          <w:sz w:val="24"/>
          <w:szCs w:val="24"/>
        </w:rPr>
        <w:t xml:space="preserve">                   </w:t>
      </w:r>
      <w:r>
        <w:rPr>
          <w:sz w:val="24"/>
          <w:szCs w:val="24"/>
        </w:rPr>
        <w:t>1. Установить предельный объем муниципального долга администрации Мантуровского сельсовета  Мантуровского района Курской области на 2020год в сумме 3 235 407</w:t>
      </w:r>
      <w:r>
        <w:rPr>
          <w:color w:val="FF0000"/>
          <w:sz w:val="24"/>
          <w:szCs w:val="24"/>
        </w:rPr>
        <w:t xml:space="preserve"> </w:t>
      </w:r>
      <w:r>
        <w:rPr>
          <w:sz w:val="24"/>
          <w:szCs w:val="24"/>
        </w:rPr>
        <w:t>рублей, на 2021 год в сумме 3 288 710 рублей, на 2022 год в сумме 3 339 115 рублей.</w:t>
      </w:r>
    </w:p>
    <w:p>
      <w:pPr>
        <w:pStyle w:val="BodyText2"/>
        <w:tabs>
          <w:tab w:val="clear" w:pos="708"/>
          <w:tab w:val="left" w:pos="7371" w:leader="none"/>
        </w:tabs>
        <w:spacing w:lineRule="auto" w:line="240"/>
        <w:jc w:val="both"/>
        <w:rPr/>
      </w:pPr>
      <w:r>
        <w:rPr>
          <w:sz w:val="24"/>
          <w:szCs w:val="24"/>
        </w:rPr>
        <w:t xml:space="preserve">          </w:t>
      </w:r>
      <w:r>
        <w:rPr>
          <w:sz w:val="24"/>
          <w:szCs w:val="24"/>
        </w:rPr>
        <w:t>2.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2021года по долговым обязательствам в сумме 0 рублей, в том числе по муниципальным гарантиям – 0 рублей.</w:t>
      </w:r>
    </w:p>
    <w:p>
      <w:pPr>
        <w:pStyle w:val="BodyText2"/>
        <w:tabs>
          <w:tab w:val="clear" w:pos="708"/>
          <w:tab w:val="left" w:pos="7371" w:leader="none"/>
        </w:tabs>
        <w:spacing w:lineRule="auto" w:line="240"/>
        <w:jc w:val="both"/>
        <w:rPr/>
      </w:pPr>
      <w:r>
        <w:rPr>
          <w:sz w:val="24"/>
          <w:szCs w:val="24"/>
        </w:rPr>
        <w:t>3.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2022 года по долговым обязательствам в сумме 0 рублей, в том числе по муниципальным гарантиям – 0 рублей.</w:t>
      </w:r>
    </w:p>
    <w:p>
      <w:pPr>
        <w:pStyle w:val="BodyText2"/>
        <w:tabs>
          <w:tab w:val="clear" w:pos="708"/>
          <w:tab w:val="left" w:pos="7371" w:leader="none"/>
        </w:tabs>
        <w:spacing w:lineRule="auto" w:line="240"/>
        <w:jc w:val="both"/>
        <w:rPr/>
      </w:pPr>
      <w:r>
        <w:rPr>
          <w:sz w:val="24"/>
          <w:szCs w:val="24"/>
        </w:rPr>
        <w:t xml:space="preserve">          </w:t>
      </w:r>
      <w:r>
        <w:rPr>
          <w:sz w:val="24"/>
          <w:szCs w:val="24"/>
        </w:rPr>
        <w:t>4.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2023года по долговым обязательствам в сумме 0 рублей, в том числе по муниципальным гарантиям – 0 рублей.</w:t>
      </w:r>
    </w:p>
    <w:p>
      <w:pPr>
        <w:pStyle w:val="BodyText2"/>
        <w:tabs>
          <w:tab w:val="clear" w:pos="708"/>
          <w:tab w:val="left" w:pos="7371" w:leader="none"/>
        </w:tabs>
        <w:spacing w:lineRule="auto" w:line="240"/>
        <w:jc w:val="both"/>
        <w:rPr/>
      </w:pPr>
      <w:r>
        <w:rPr>
          <w:sz w:val="24"/>
          <w:szCs w:val="24"/>
        </w:rPr>
        <w:t xml:space="preserve">        </w:t>
      </w:r>
      <w:r>
        <w:rPr>
          <w:sz w:val="24"/>
          <w:szCs w:val="24"/>
        </w:rPr>
        <w:t>5. Утвердить Программу муниципальных внутренних заимствований администрации Мантуровского сельсовета Мантуровского района  Курской области на 2020 год  и плановый период 2021-2022 годы согласно приложению № 15 к настоящему Решению.</w:t>
      </w:r>
    </w:p>
    <w:p>
      <w:pPr>
        <w:pStyle w:val="BodyText2"/>
        <w:tabs>
          <w:tab w:val="clear" w:pos="708"/>
          <w:tab w:val="left" w:pos="7371" w:leader="none"/>
        </w:tabs>
        <w:spacing w:lineRule="auto" w:line="240"/>
        <w:jc w:val="both"/>
        <w:rPr/>
      </w:pPr>
      <w:r>
        <w:rPr>
          <w:sz w:val="24"/>
          <w:szCs w:val="24"/>
        </w:rPr>
        <w:t xml:space="preserve">         </w:t>
      </w:r>
      <w:r>
        <w:rPr>
          <w:sz w:val="24"/>
          <w:szCs w:val="24"/>
        </w:rPr>
        <w:t>6. Утвердить Программу муниципальных гарантий администрации Мантуровского сельсовета Мантуровского района Курской области на 2020 год и плановый период 2021-2022 годы согласно приложению № 16 к настоящему Решению.</w:t>
      </w:r>
    </w:p>
    <w:p>
      <w:pPr>
        <w:pStyle w:val="Normal"/>
        <w:tabs>
          <w:tab w:val="clear" w:pos="708"/>
          <w:tab w:val="left" w:pos="7371" w:leader="none"/>
        </w:tabs>
        <w:spacing w:lineRule="auto" w:line="240"/>
        <w:ind w:left="708" w:hanging="0"/>
        <w:jc w:val="both"/>
        <w:rPr/>
      </w:pPr>
      <w:r>
        <w:rPr>
          <w:b/>
          <w:sz w:val="24"/>
          <w:szCs w:val="24"/>
        </w:rPr>
        <w:t>Статья 10.Межбюджетные трансферты бюджету муниципального района</w:t>
      </w:r>
    </w:p>
    <w:p>
      <w:pPr>
        <w:pStyle w:val="BodyText2"/>
        <w:tabs>
          <w:tab w:val="clear" w:pos="708"/>
          <w:tab w:val="left" w:pos="7371" w:leader="none"/>
        </w:tabs>
        <w:spacing w:lineRule="auto" w:line="240"/>
        <w:ind w:firstLine="708"/>
        <w:jc w:val="both"/>
        <w:rPr>
          <w:sz w:val="24"/>
          <w:szCs w:val="24"/>
        </w:rPr>
      </w:pPr>
      <w:r>
        <w:rPr>
          <w:sz w:val="24"/>
          <w:szCs w:val="24"/>
        </w:rPr>
      </w:r>
    </w:p>
    <w:p>
      <w:pPr>
        <w:pStyle w:val="BodyText2"/>
        <w:tabs>
          <w:tab w:val="clear" w:pos="708"/>
          <w:tab w:val="left" w:pos="7371" w:leader="none"/>
        </w:tabs>
        <w:spacing w:lineRule="auto" w:line="240"/>
        <w:ind w:firstLine="708"/>
        <w:jc w:val="both"/>
        <w:rPr/>
      </w:pPr>
      <w:r>
        <w:rPr>
          <w:sz w:val="24"/>
          <w:szCs w:val="24"/>
        </w:rPr>
        <w:t>1.Утвердить распределение межбюджетных трансфертов бюджету Мантуровского муниципального района на 2020 год согласно приложению №17 к настоящему решению.</w:t>
      </w:r>
    </w:p>
    <w:p>
      <w:pPr>
        <w:pStyle w:val="BodyText2"/>
        <w:tabs>
          <w:tab w:val="clear" w:pos="708"/>
          <w:tab w:val="left" w:pos="7371" w:leader="none"/>
        </w:tabs>
        <w:spacing w:lineRule="auto" w:line="240"/>
        <w:ind w:firstLine="708"/>
        <w:jc w:val="both"/>
        <w:rPr>
          <w:b/>
          <w:b/>
          <w:sz w:val="24"/>
          <w:szCs w:val="24"/>
        </w:rPr>
      </w:pPr>
      <w:r>
        <w:rPr>
          <w:b/>
          <w:sz w:val="24"/>
          <w:szCs w:val="24"/>
        </w:rPr>
      </w:r>
    </w:p>
    <w:p>
      <w:pPr>
        <w:pStyle w:val="BodyText2"/>
        <w:tabs>
          <w:tab w:val="clear" w:pos="708"/>
          <w:tab w:val="left" w:pos="7371" w:leader="none"/>
        </w:tabs>
        <w:spacing w:lineRule="auto" w:line="240"/>
        <w:ind w:firstLine="708"/>
        <w:jc w:val="both"/>
        <w:rPr/>
      </w:pPr>
      <w:r>
        <w:rPr>
          <w:b/>
          <w:sz w:val="24"/>
          <w:szCs w:val="24"/>
        </w:rPr>
        <w:t>Статья 11. Вступление в силу настоящего Решения</w:t>
      </w:r>
    </w:p>
    <w:p>
      <w:pPr>
        <w:pStyle w:val="BodyText2"/>
        <w:tabs>
          <w:tab w:val="clear" w:pos="708"/>
          <w:tab w:val="left" w:pos="7371" w:leader="none"/>
        </w:tabs>
        <w:spacing w:lineRule="auto" w:line="240"/>
        <w:ind w:firstLine="567"/>
        <w:rPr/>
      </w:pPr>
      <w:r>
        <w:rPr>
          <w:sz w:val="24"/>
          <w:szCs w:val="24"/>
        </w:rPr>
        <w:t xml:space="preserve"> </w:t>
      </w:r>
    </w:p>
    <w:p>
      <w:pPr>
        <w:pStyle w:val="BodyText2"/>
        <w:tabs>
          <w:tab w:val="clear" w:pos="708"/>
          <w:tab w:val="left" w:pos="7371" w:leader="none"/>
        </w:tabs>
        <w:spacing w:lineRule="auto" w:line="240"/>
        <w:ind w:firstLine="567"/>
        <w:rPr/>
      </w:pPr>
      <w:r>
        <w:rPr>
          <w:sz w:val="24"/>
          <w:szCs w:val="24"/>
        </w:rPr>
        <w:t xml:space="preserve">    </w:t>
      </w:r>
      <w:r>
        <w:rPr>
          <w:sz w:val="24"/>
          <w:szCs w:val="24"/>
        </w:rPr>
        <w:t>Настоящее Решение вступает в силу с 1 января 2020 года и подлежит официальному опубликованию.</w:t>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ind w:left="426" w:hanging="0"/>
        <w:jc w:val="both"/>
        <w:rPr/>
      </w:pPr>
      <w:r>
        <w:rPr/>
        <w:t xml:space="preserve">                                                                                  </w:t>
      </w:r>
    </w:p>
    <w:p>
      <w:pPr>
        <w:pStyle w:val="Normal"/>
        <w:tabs>
          <w:tab w:val="clear" w:pos="708"/>
          <w:tab w:val="left" w:pos="7371" w:leader="none"/>
        </w:tabs>
        <w:rPr/>
      </w:pPr>
      <w:r>
        <w:rPr/>
        <w:t>Председатель Собрания депутатов</w:t>
      </w:r>
    </w:p>
    <w:p>
      <w:pPr>
        <w:pStyle w:val="Normal"/>
        <w:tabs>
          <w:tab w:val="clear" w:pos="708"/>
          <w:tab w:val="left" w:pos="7371" w:leader="none"/>
        </w:tabs>
        <w:rPr/>
      </w:pPr>
      <w:r>
        <w:rPr/>
        <w:t>Мантуровского сельсовета                                                     Черенков В.Н.</w:t>
      </w:r>
    </w:p>
    <w:p>
      <w:pPr>
        <w:pStyle w:val="Normal"/>
        <w:tabs>
          <w:tab w:val="clear" w:pos="708"/>
          <w:tab w:val="left" w:pos="7371" w:leader="none"/>
        </w:tabs>
        <w:rPr/>
      </w:pPr>
      <w:r>
        <w:rPr/>
      </w:r>
    </w:p>
    <w:p>
      <w:pPr>
        <w:pStyle w:val="Normal"/>
        <w:tabs>
          <w:tab w:val="clear" w:pos="708"/>
          <w:tab w:val="left" w:pos="7371" w:leader="none"/>
        </w:tabs>
        <w:rPr/>
      </w:pPr>
      <w:r>
        <w:rPr/>
        <w:t>Глава Мантуровского сельсовета</w:t>
      </w:r>
    </w:p>
    <w:p>
      <w:pPr>
        <w:pStyle w:val="Normal"/>
        <w:tabs>
          <w:tab w:val="clear" w:pos="708"/>
          <w:tab w:val="left" w:pos="7371" w:leader="none"/>
        </w:tabs>
        <w:rPr/>
      </w:pPr>
      <w:r>
        <w:rPr/>
        <w:t xml:space="preserve">Мантуровского района                                                           Чернов А.Л.      </w:t>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tabs>
          <w:tab w:val="clear" w:pos="708"/>
          <w:tab w:val="left" w:pos="7371" w:leader="none"/>
        </w:tabs>
        <w:rPr/>
      </w:pPr>
      <w:r>
        <w:rPr/>
      </w:r>
    </w:p>
    <w:p>
      <w:pPr>
        <w:pStyle w:val="Normal"/>
        <w:ind w:left="4248" w:firstLine="708"/>
        <w:rPr/>
      </w:pPr>
      <w:r>
        <w:rPr/>
      </w:r>
    </w:p>
    <w:p>
      <w:pPr>
        <w:pStyle w:val="Normal"/>
        <w:ind w:left="4248" w:firstLine="708"/>
        <w:rPr/>
      </w:pPr>
      <w:r>
        <w:rPr/>
      </w:r>
    </w:p>
    <w:p>
      <w:pPr>
        <w:pStyle w:val="Normal"/>
        <w:ind w:left="4248" w:firstLine="708"/>
        <w:rPr/>
      </w:pPr>
      <w:r>
        <w:rPr/>
      </w:r>
    </w:p>
    <w:p>
      <w:pPr>
        <w:pStyle w:val="Normal"/>
        <w:ind w:left="4248" w:firstLine="708"/>
        <w:rPr/>
      </w:pPr>
      <w:r>
        <w:rPr/>
      </w:r>
    </w:p>
    <w:p>
      <w:pPr>
        <w:pStyle w:val="Normal"/>
        <w:ind w:left="4248" w:firstLine="708"/>
        <w:rPr/>
      </w:pPr>
      <w:r>
        <w:rPr/>
        <w:t xml:space="preserve">Приложение 1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r>
    </w:p>
    <w:p>
      <w:pPr>
        <w:pStyle w:val="Normal"/>
        <w:jc w:val="right"/>
        <w:rPr/>
      </w:pPr>
      <w:r>
        <w:rPr/>
      </w:r>
    </w:p>
    <w:p>
      <w:pPr>
        <w:pStyle w:val="Normal"/>
        <w:jc w:val="both"/>
        <w:rPr/>
      </w:pPr>
      <w:r>
        <w:rPr/>
      </w:r>
    </w:p>
    <w:p>
      <w:pPr>
        <w:pStyle w:val="Normal"/>
        <w:jc w:val="center"/>
        <w:rPr>
          <w:b/>
          <w:b/>
        </w:rPr>
      </w:pPr>
      <w:r>
        <w:rPr>
          <w:b/>
        </w:rPr>
        <w:t xml:space="preserve">ИСТОЧНИКИ ВНУТРЕННЕГО ФИНАНСИРОВАНИЯ ДЕФИЦИТА БЮДЖЕТА </w:t>
      </w:r>
    </w:p>
    <w:p>
      <w:pPr>
        <w:pStyle w:val="Normal"/>
        <w:jc w:val="center"/>
        <w:rPr>
          <w:b/>
          <w:b/>
        </w:rPr>
      </w:pPr>
      <w:r>
        <w:rPr>
          <w:b/>
        </w:rPr>
        <w:t>МУНИЦИПАЛЬНОГО ОБРАЗОВАНИЯ  НА 2019 ГОД</w:t>
      </w:r>
    </w:p>
    <w:p>
      <w:pPr>
        <w:pStyle w:val="Normal"/>
        <w:jc w:val="both"/>
        <w:rPr/>
      </w:pPr>
      <w:r>
        <w:rPr/>
      </w:r>
    </w:p>
    <w:p>
      <w:pPr>
        <w:pStyle w:val="Normal"/>
        <w:jc w:val="both"/>
        <w:rPr/>
      </w:pPr>
      <w:r>
        <w:rPr/>
        <w:t xml:space="preserve">                                                                                                                                                                      </w:t>
      </w:r>
      <w:r>
        <w:rPr/>
        <w:t>( рублей)</w:t>
      </w:r>
    </w:p>
    <w:tbl>
      <w:tblPr>
        <w:tblW w:w="10436" w:type="dxa"/>
        <w:jc w:val="left"/>
        <w:tblInd w:w="-972" w:type="dxa"/>
        <w:tblCellMar>
          <w:top w:w="0" w:type="dxa"/>
          <w:left w:w="108" w:type="dxa"/>
          <w:bottom w:w="0" w:type="dxa"/>
          <w:right w:w="108" w:type="dxa"/>
        </w:tblCellMar>
        <w:tblLook w:val="00a0"/>
      </w:tblPr>
      <w:tblGrid>
        <w:gridCol w:w="3457"/>
        <w:gridCol w:w="5264"/>
        <w:gridCol w:w="1715"/>
      </w:tblGrid>
      <w:tr>
        <w:trPr>
          <w:trHeight w:val="780" w:hRule="atLeast"/>
        </w:trPr>
        <w:tc>
          <w:tcPr>
            <w:tcW w:w="345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5264" w:type="dxa"/>
            <w:tcBorders>
              <w:top w:val="single" w:sz="4" w:space="0" w:color="000000"/>
              <w:bottom w:val="single" w:sz="4" w:space="0" w:color="000000"/>
              <w:right w:val="single" w:sz="4" w:space="0" w:color="000000"/>
            </w:tcBorders>
            <w:shd w:fill="auto" w:val="clear"/>
            <w:vAlign w:val="bottom"/>
          </w:tcPr>
          <w:p>
            <w:pPr>
              <w:pStyle w:val="Normal"/>
              <w:jc w:val="center"/>
              <w:rPr/>
            </w:pPr>
            <w:r>
              <w:rPr/>
              <w:t>Наименование источников финансирования дефицита бюджета</w:t>
            </w:r>
          </w:p>
        </w:tc>
        <w:tc>
          <w:tcPr>
            <w:tcW w:w="1715"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2020г</w:t>
            </w:r>
          </w:p>
        </w:tc>
      </w:tr>
      <w:tr>
        <w:trPr>
          <w:trHeight w:val="780" w:hRule="atLeast"/>
        </w:trPr>
        <w:tc>
          <w:tcPr>
            <w:tcW w:w="345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01 00 00 00 00 0000 000</w:t>
            </w:r>
          </w:p>
        </w:tc>
        <w:tc>
          <w:tcPr>
            <w:tcW w:w="5264" w:type="dxa"/>
            <w:tcBorders>
              <w:top w:val="single" w:sz="4" w:space="0" w:color="000000"/>
              <w:bottom w:val="single" w:sz="4" w:space="0" w:color="000000"/>
              <w:right w:val="single" w:sz="4" w:space="0" w:color="000000"/>
            </w:tcBorders>
            <w:shd w:fill="auto" w:val="clear"/>
          </w:tcPr>
          <w:p>
            <w:pPr>
              <w:pStyle w:val="Normal"/>
              <w:jc w:val="center"/>
              <w:rPr>
                <w:b/>
                <w:b/>
                <w:bCs/>
              </w:rPr>
            </w:pPr>
            <w:r>
              <w:rPr>
                <w:b/>
                <w:bCs/>
              </w:rPr>
              <w:t>Источники внутреннего финансирования дефицитов бюджетов</w:t>
            </w:r>
          </w:p>
        </w:tc>
        <w:tc>
          <w:tcPr>
            <w:tcW w:w="1715"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r>
        <w:trPr>
          <w:trHeight w:val="717" w:hRule="atLeast"/>
        </w:trPr>
        <w:tc>
          <w:tcPr>
            <w:tcW w:w="3457"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01 05 00 00 00 0000 000</w:t>
            </w:r>
          </w:p>
        </w:tc>
        <w:tc>
          <w:tcPr>
            <w:tcW w:w="5264"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Изменение остатков средств на счетах по учету средств  бюджетов</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r>
      <w:tr>
        <w:trPr>
          <w:trHeight w:val="255" w:hRule="atLeast"/>
        </w:trPr>
        <w:tc>
          <w:tcPr>
            <w:tcW w:w="3457"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01 05 00 00 00 0000 500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остатков средств бюджетов</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7"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01 05 02 00 00 0000 500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средств бюджетов</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7"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01 05 02 01 00 0000 510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495" w:hRule="atLeast"/>
        </w:trPr>
        <w:tc>
          <w:tcPr>
            <w:tcW w:w="3457"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01 05 02 01 10 0000 510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 сельских поселений</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7"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01 05 00 00 00 0000 600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остатков средств бюджетов</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7"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01 05 02 00 00 0000 600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средств бюджетов</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7"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01 05 02 01 00 0000 610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495" w:hRule="atLeast"/>
        </w:trPr>
        <w:tc>
          <w:tcPr>
            <w:tcW w:w="3457"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01 05 02 01 10 0000 610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 сельских поселений</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pPr>
            <w:r>
              <w:rPr/>
              <w:t>9 123 861</w:t>
            </w:r>
          </w:p>
        </w:tc>
      </w:tr>
      <w:tr>
        <w:trPr>
          <w:trHeight w:val="255" w:hRule="atLeast"/>
        </w:trPr>
        <w:tc>
          <w:tcPr>
            <w:tcW w:w="3457" w:type="dxa"/>
            <w:tcBorders>
              <w:left w:val="single" w:sz="4" w:space="0" w:color="000000"/>
              <w:bottom w:val="single" w:sz="4" w:space="0" w:color="000000"/>
              <w:right w:val="single" w:sz="4" w:space="0" w:color="000000"/>
            </w:tcBorders>
            <w:shd w:fill="auto" w:val="clear"/>
            <w:vAlign w:val="bottom"/>
          </w:tcPr>
          <w:p>
            <w:pPr>
              <w:pStyle w:val="Normal"/>
              <w:rPr/>
            </w:pPr>
            <w:r>
              <w:rPr/>
              <w:t> </w:t>
            </w:r>
          </w:p>
        </w:tc>
        <w:tc>
          <w:tcPr>
            <w:tcW w:w="5264"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ВСЕГО ИСТОЧНИКОВ ФИНАНСИРОВАНИЯ</w:t>
            </w:r>
          </w:p>
        </w:tc>
        <w:tc>
          <w:tcPr>
            <w:tcW w:w="1715"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bl>
    <w:p>
      <w:pPr>
        <w:pStyle w:val="Normal"/>
        <w:tabs>
          <w:tab w:val="clear" w:pos="708"/>
          <w:tab w:val="left" w:pos="720" w:leader="none"/>
        </w:tabs>
        <w:jc w:val="both"/>
        <w:rPr/>
      </w:pPr>
      <w:r>
        <w:rPr/>
      </w:r>
    </w:p>
    <w:p>
      <w:pPr>
        <w:pStyle w:val="Normal"/>
        <w:tabs>
          <w:tab w:val="clear" w:pos="708"/>
          <w:tab w:val="left" w:pos="720" w:leader="none"/>
        </w:tabs>
        <w:jc w:val="both"/>
        <w:rPr/>
      </w:pPr>
      <w:r>
        <w:rPr/>
      </w:r>
    </w:p>
    <w:p>
      <w:pPr>
        <w:pStyle w:val="Normal"/>
        <w:tabs>
          <w:tab w:val="clear" w:pos="708"/>
          <w:tab w:val="left" w:pos="720" w:leader="none"/>
        </w:tabs>
        <w:jc w:val="both"/>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r>
        <w:rPr/>
        <w:t xml:space="preserve">Приложение 2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r>
    </w:p>
    <w:p>
      <w:pPr>
        <w:pStyle w:val="Normal"/>
        <w:jc w:val="center"/>
        <w:rPr>
          <w:b/>
          <w:b/>
        </w:rPr>
      </w:pPr>
      <w:r>
        <w:rPr>
          <w:b/>
        </w:rPr>
      </w:r>
    </w:p>
    <w:p>
      <w:pPr>
        <w:pStyle w:val="Normal"/>
        <w:jc w:val="center"/>
        <w:rPr>
          <w:b/>
          <w:b/>
        </w:rPr>
      </w:pPr>
      <w:r>
        <w:rPr>
          <w:b/>
        </w:rPr>
        <w:t xml:space="preserve">ИСТОЧНИКИ ВНУТРЕННЕГО ФИНАНСИРОВАНИЯ ДЕФИЦИТА БЮДЖЕТА </w:t>
      </w:r>
    </w:p>
    <w:p>
      <w:pPr>
        <w:pStyle w:val="Normal"/>
        <w:jc w:val="center"/>
        <w:rPr/>
      </w:pPr>
      <w:r>
        <w:rPr>
          <w:b/>
        </w:rPr>
        <w:t>МУНИЦИПАЛЬНОГО ОБРАЗОВАНИЯ  НА ПЛАНОВЫЙ ПЕРИОД 2021 И 2022 ГОДЫ</w:t>
      </w:r>
    </w:p>
    <w:p>
      <w:pPr>
        <w:pStyle w:val="Normal"/>
        <w:jc w:val="both"/>
        <w:rPr/>
      </w:pPr>
      <w:r>
        <w:rPr/>
        <w:t xml:space="preserve">                                                                                                                                                      </w:t>
      </w:r>
      <w:r>
        <w:rPr/>
        <w:t>( рублей)</w:t>
      </w:r>
    </w:p>
    <w:tbl>
      <w:tblPr>
        <w:tblW w:w="10267" w:type="dxa"/>
        <w:jc w:val="left"/>
        <w:tblInd w:w="-852" w:type="dxa"/>
        <w:tblCellMar>
          <w:top w:w="0" w:type="dxa"/>
          <w:left w:w="108" w:type="dxa"/>
          <w:bottom w:w="0" w:type="dxa"/>
          <w:right w:w="108" w:type="dxa"/>
        </w:tblCellMar>
        <w:tblLook w:val="00a0"/>
      </w:tblPr>
      <w:tblGrid>
        <w:gridCol w:w="3348"/>
        <w:gridCol w:w="3242"/>
        <w:gridCol w:w="1800"/>
        <w:gridCol w:w="1876"/>
      </w:tblGrid>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3242" w:type="dxa"/>
            <w:tcBorders>
              <w:top w:val="single" w:sz="4" w:space="0" w:color="000000"/>
              <w:bottom w:val="single" w:sz="4" w:space="0" w:color="000000"/>
              <w:right w:val="single" w:sz="4" w:space="0" w:color="000000"/>
            </w:tcBorders>
            <w:shd w:fill="auto" w:val="clear"/>
            <w:vAlign w:val="bottom"/>
          </w:tcPr>
          <w:p>
            <w:pPr>
              <w:pStyle w:val="Normal"/>
              <w:jc w:val="center"/>
              <w:rPr/>
            </w:pPr>
            <w:r>
              <w:rPr/>
              <w:t>Наименование источников финансирования дефицита бюджета</w:t>
            </w:r>
          </w:p>
        </w:tc>
        <w:tc>
          <w:tcPr>
            <w:tcW w:w="1800"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2021г</w:t>
            </w:r>
          </w:p>
        </w:tc>
        <w:tc>
          <w:tcPr>
            <w:tcW w:w="1876"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2022г</w:t>
            </w:r>
          </w:p>
        </w:tc>
      </w:tr>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01 00 00 00 00 0000 000</w:t>
            </w:r>
          </w:p>
        </w:tc>
        <w:tc>
          <w:tcPr>
            <w:tcW w:w="3242" w:type="dxa"/>
            <w:tcBorders>
              <w:top w:val="single" w:sz="4" w:space="0" w:color="000000"/>
              <w:bottom w:val="single" w:sz="4" w:space="0" w:color="000000"/>
              <w:right w:val="single" w:sz="4" w:space="0" w:color="000000"/>
            </w:tcBorders>
            <w:shd w:fill="auto" w:val="clear"/>
          </w:tcPr>
          <w:p>
            <w:pPr>
              <w:pStyle w:val="Normal"/>
              <w:jc w:val="center"/>
              <w:rPr>
                <w:b/>
                <w:b/>
                <w:bCs/>
              </w:rPr>
            </w:pPr>
            <w:r>
              <w:rPr>
                <w:b/>
                <w:bCs/>
              </w:rPr>
              <w:t>Источники внутреннего финансирования дефицитов бюджетов</w:t>
            </w:r>
          </w:p>
        </w:tc>
        <w:tc>
          <w:tcPr>
            <w:tcW w:w="1800"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c>
          <w:tcPr>
            <w:tcW w:w="1876"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01 05 00 00 00 0000 000</w:t>
            </w:r>
          </w:p>
        </w:tc>
        <w:tc>
          <w:tcPr>
            <w:tcW w:w="3242"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Изменение остатков средств на счетах по учету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01 05 00 00 00 0000 500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01 05 02 00 00 0000 500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01 05 02 01 00 0000 510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01 05 02 01 10 0000 510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 сельских поселений</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01 05 00 00 00 0000 600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01 05 02 00 00 0000 600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01 05 02 01 00 0000 610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01 05 02 01 10 0000 610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 сельских поселений</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8 307 298</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8 408 108</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bottom"/>
          </w:tcPr>
          <w:p>
            <w:pPr>
              <w:pStyle w:val="Normal"/>
              <w:rPr/>
            </w:pPr>
            <w:r>
              <w:rPr/>
              <w:t> </w:t>
            </w:r>
          </w:p>
        </w:tc>
        <w:tc>
          <w:tcPr>
            <w:tcW w:w="3242"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ВСЕГО ИСТОЧНИКОВ ФИНАНСИРОВАНИЯ</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b/>
                <w:b/>
              </w:rPr>
            </w:pPr>
            <w:r>
              <w:rPr>
                <w:b/>
              </w:rPr>
              <w:t>0,00</w:t>
            </w:r>
          </w:p>
        </w:tc>
      </w:tr>
    </w:tbl>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r>
        <w:rPr/>
        <w:t xml:space="preserve">Приложение 3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t xml:space="preserve">                                                                                                              </w:t>
      </w:r>
    </w:p>
    <w:p>
      <w:pPr>
        <w:pStyle w:val="Normal"/>
        <w:rPr/>
      </w:pPr>
      <w:r>
        <w:rPr/>
        <w:t xml:space="preserve">                                                                                                                                   </w:t>
      </w:r>
    </w:p>
    <w:p>
      <w:pPr>
        <w:pStyle w:val="Normal"/>
        <w:tabs>
          <w:tab w:val="clear" w:pos="708"/>
          <w:tab w:val="left" w:pos="9921" w:leader="none"/>
        </w:tabs>
        <w:ind w:right="140" w:hanging="0"/>
        <w:jc w:val="center"/>
        <w:rPr>
          <w:b/>
          <w:b/>
          <w:bCs/>
        </w:rPr>
      </w:pPr>
      <w:r>
        <w:rPr>
          <w:b/>
          <w:bCs/>
        </w:rPr>
        <w:t xml:space="preserve">Перечень главных администраторов доходов </w:t>
      </w:r>
    </w:p>
    <w:p>
      <w:pPr>
        <w:pStyle w:val="Normal"/>
        <w:tabs>
          <w:tab w:val="clear" w:pos="708"/>
          <w:tab w:val="left" w:pos="9921" w:leader="none"/>
        </w:tabs>
        <w:ind w:right="140" w:hanging="0"/>
        <w:jc w:val="center"/>
        <w:rPr>
          <w:b/>
          <w:b/>
          <w:bCs/>
        </w:rPr>
      </w:pPr>
      <w:r>
        <w:rPr>
          <w:b/>
          <w:bCs/>
        </w:rPr>
        <w:t xml:space="preserve"> </w:t>
      </w:r>
      <w:r>
        <w:rPr>
          <w:b/>
          <w:bCs/>
        </w:rPr>
        <w:t xml:space="preserve">бюджета муниципального образования « Мантуровский  сельсовет» </w:t>
      </w:r>
    </w:p>
    <w:p>
      <w:pPr>
        <w:pStyle w:val="Normal"/>
        <w:tabs>
          <w:tab w:val="clear" w:pos="708"/>
          <w:tab w:val="left" w:pos="9921" w:leader="none"/>
        </w:tabs>
        <w:ind w:right="140" w:hanging="0"/>
        <w:jc w:val="center"/>
        <w:rPr>
          <w:b/>
          <w:b/>
          <w:bCs/>
        </w:rPr>
      </w:pPr>
      <w:r>
        <w:rPr>
          <w:b/>
          <w:bCs/>
        </w:rPr>
      </w:r>
    </w:p>
    <w:tbl>
      <w:tblPr>
        <w:tblW w:w="9889" w:type="dxa"/>
        <w:jc w:val="left"/>
        <w:tblInd w:w="0" w:type="dxa"/>
        <w:tblCellMar>
          <w:top w:w="0" w:type="dxa"/>
          <w:left w:w="108" w:type="dxa"/>
          <w:bottom w:w="0" w:type="dxa"/>
          <w:right w:w="108" w:type="dxa"/>
        </w:tblCellMar>
        <w:tblLook w:val="01e0"/>
      </w:tblPr>
      <w:tblGrid>
        <w:gridCol w:w="1111"/>
        <w:gridCol w:w="2707"/>
        <w:gridCol w:w="7"/>
        <w:gridCol w:w="6064"/>
      </w:tblGrid>
      <w:tr>
        <w:trPr/>
        <w:tc>
          <w:tcPr>
            <w:tcW w:w="382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color w:val="000000"/>
              </w:rPr>
              <w:t>Код бюджетной классификации Российской Федерации</w:t>
            </w:r>
          </w:p>
        </w:tc>
        <w:tc>
          <w:tcPr>
            <w:tcW w:w="6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Cs/>
              </w:rPr>
            </w:pPr>
            <w:r>
              <w:rPr>
                <w:color w:val="000000"/>
              </w:rPr>
              <w:t xml:space="preserve">Наименование   главного администратора доходов  бюджета </w:t>
            </w:r>
            <w:r>
              <w:rPr>
                <w:bCs/>
              </w:rPr>
              <w:t>поселения</w:t>
            </w:r>
          </w:p>
        </w:tc>
      </w:tr>
      <w:tr>
        <w:trPr>
          <w:trHeight w:val="769" w:hRule="atLeast"/>
        </w:trPr>
        <w:tc>
          <w:tcPr>
            <w:tcW w:w="11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color w:val="000000"/>
              </w:rPr>
              <w:t>главного админи-стратора доходов</w:t>
            </w:r>
          </w:p>
        </w:tc>
        <w:tc>
          <w:tcPr>
            <w:tcW w:w="27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color w:val="000000"/>
              </w:rPr>
              <w:t>доходов местного бюджета</w:t>
            </w:r>
          </w:p>
        </w:tc>
        <w:tc>
          <w:tcPr>
            <w:tcW w:w="60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r>
          </w:p>
        </w:tc>
      </w:tr>
    </w:tbl>
    <w:p>
      <w:pPr>
        <w:pStyle w:val="Normal"/>
        <w:jc w:val="center"/>
        <w:rPr>
          <w:b/>
          <w:b/>
          <w:bCs/>
        </w:rPr>
      </w:pPr>
      <w:r>
        <w:rPr>
          <w:b/>
          <w:bCs/>
        </w:rPr>
      </w:r>
    </w:p>
    <w:tbl>
      <w:tblPr>
        <w:tblW w:w="9889" w:type="dxa"/>
        <w:jc w:val="left"/>
        <w:tblInd w:w="0" w:type="dxa"/>
        <w:tblCellMar>
          <w:top w:w="0" w:type="dxa"/>
          <w:left w:w="108" w:type="dxa"/>
          <w:bottom w:w="0" w:type="dxa"/>
          <w:right w:w="108" w:type="dxa"/>
        </w:tblCellMar>
        <w:tblLook w:val="0000"/>
      </w:tblPr>
      <w:tblGrid>
        <w:gridCol w:w="1091"/>
        <w:gridCol w:w="2693"/>
        <w:gridCol w:w="6105"/>
      </w:tblGrid>
      <w:tr>
        <w:trPr>
          <w:tblHeader w:val="true"/>
          <w:trHeight w:val="171" w:hRule="atLeast"/>
        </w:trPr>
        <w:tc>
          <w:tcPr>
            <w:tcW w:w="10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rPr>
            </w:pPr>
            <w:r>
              <w:rPr>
                <w:color w:val="000000"/>
              </w:rPr>
              <w:t>1</w:t>
            </w:r>
          </w:p>
        </w:tc>
        <w:tc>
          <w:tcPr>
            <w:tcW w:w="26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color w:val="000000"/>
              </w:rPr>
            </w:pPr>
            <w:r>
              <w:rPr>
                <w:color w:val="000000"/>
              </w:rPr>
              <w:t>2</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ind w:right="-390" w:hanging="0"/>
              <w:jc w:val="center"/>
              <w:rPr>
                <w:color w:val="000000"/>
              </w:rPr>
            </w:pPr>
            <w:r>
              <w:rPr>
                <w:color w:val="000000"/>
              </w:rPr>
              <w:t>3</w:t>
            </w:r>
          </w:p>
        </w:tc>
      </w:tr>
      <w:tr>
        <w:trPr>
          <w:trHeight w:val="218"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rPr>
            </w:pPr>
            <w:r>
              <w:rPr>
                <w:b/>
                <w:color w:val="000000"/>
                <w:sz w:val="24"/>
                <w:szCs w:val="24"/>
              </w:rPr>
              <w:t>Администрация   Мантуровского  сельсовета Мантуровского района Курской области</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1 08 04020 01 0000 110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1 11 01050 10 0000 120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1 11 02085 10 0000 120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1 11 03050 10 0000 120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Проценты, полученные от предоставления бюджетных кредитов внутри страны за счет средств бюджетов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1 11 05025 10 0000 120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111 05027 10 0000 120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1 11 05035 10 0000 120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111 05075 10 0000 120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сдачи в аренду имущества, составляющего казну сельских поселений (за исключением земельных участков)</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111 05093 10 0000 120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1 11 07015 10 0000 120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trPr>
          <w:trHeight w:val="838"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1 11 08050 10 0000 120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1 11 09015 10 0000 120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1 11 09025 10 0000 120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1 11 09035 10 0000 120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эксплуатации и использования имущества автомобильных дорог, находящихся в собственности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1 11 09045 10 0000 120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112 05050 10 0000 120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Плата за пользование водными объектами, находящимися в собственности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113 01076 10 0000 130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113 01540 10 0000 130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113 01995 10 0000 130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 xml:space="preserve">Прочие доходы от оказания платных услуг (работ) получателями средств бюджетов сельских поселений  </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113 02065 10 0000 130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поступающие в порядке возмещения расходов, понесенных в связи с эксплуатацией имущества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113 02995 10 0000 130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Прочие доходы от компенсации затрат бюджетов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1 14 01050 10 0000 410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продажи квартир, находящихся в собственности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1 14 02052 10 0000 410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1 14 02052 10 0000 440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1 14 02053 10 0000 410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1 14 02053 10 0000 440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114 02058 10 0000 410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1 14 03050 10 0000 410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1 14 03050 10 0000 440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1 14 04050 10 0000 420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 xml:space="preserve">Доходы от продажи нематериальных активов, находящихся в собственности сельских поселений </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1 14 06025 10 0000 430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115 02050 10 0000 140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Платежи, взимаемые органами  местного самоуправления (организациями ) сельских поселений за выполнение определенных функций</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sz w:val="24"/>
                <w:szCs w:val="24"/>
              </w:rPr>
            </w:pPr>
            <w:r>
              <w:rPr>
                <w:b w:val="false"/>
                <w:bCs w:val="false"/>
                <w:sz w:val="24"/>
                <w:szCs w:val="24"/>
              </w:rPr>
              <w:t>116 01070 01 0000 140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b w:val="false"/>
                <w:bCs w:val="false"/>
                <w:sz w:val="24"/>
                <w:szCs w:val="24"/>
              </w:rPr>
              <w:t xml:space="preserve">Административные штрафы, установленные </w:t>
            </w:r>
            <w:r>
              <w:fldChar w:fldCharType="begin"/>
            </w:r>
            <w:r>
              <w:rPr>
                <w:rStyle w:val="Style15"/>
                <w:sz w:val="24"/>
                <w:b w:val="false"/>
                <w:szCs w:val="24"/>
                <w:bCs w:val="false"/>
              </w:rPr>
              <w:instrText> HYPERLINK "http://www.consultant.ru/document/cons_doc_LAW_322894/a964ea800eaa74c96cf8a9c7731a071da06f4a8a/" \l "dst100376"</w:instrText>
            </w:r>
            <w:r>
              <w:rPr>
                <w:rStyle w:val="Style15"/>
                <w:sz w:val="24"/>
                <w:b w:val="false"/>
                <w:szCs w:val="24"/>
                <w:bCs w:val="false"/>
              </w:rPr>
              <w:fldChar w:fldCharType="separate"/>
            </w:r>
            <w:r>
              <w:rPr>
                <w:rStyle w:val="Style15"/>
                <w:b w:val="false"/>
                <w:bCs w:val="false"/>
                <w:sz w:val="24"/>
                <w:szCs w:val="24"/>
              </w:rPr>
              <w:t>Главой 7</w:t>
            </w:r>
            <w:r>
              <w:rPr>
                <w:rStyle w:val="Style15"/>
                <w:sz w:val="24"/>
                <w:b w:val="false"/>
                <w:szCs w:val="24"/>
                <w:bCs w:val="false"/>
              </w:rPr>
              <w:fldChar w:fldCharType="end"/>
            </w:r>
            <w:r>
              <w:rPr>
                <w:rStyle w:val="Blk"/>
                <w:b w:val="false"/>
                <w:bCs w:val="false"/>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rPr>
          <w:trHeight w:val="145" w:hRule="atLeast"/>
        </w:trPr>
        <w:tc>
          <w:tcPr>
            <w:tcW w:w="1091" w:type="dxa"/>
            <w:tcBorders>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left w:val="single" w:sz="4" w:space="0" w:color="000000"/>
              <w:bottom w:val="single" w:sz="4" w:space="0" w:color="000000"/>
              <w:right w:val="single" w:sz="4" w:space="0" w:color="000000"/>
            </w:tcBorders>
            <w:shd w:fill="auto" w:val="clear"/>
            <w:vAlign w:val="center"/>
          </w:tcPr>
          <w:p>
            <w:pPr>
              <w:pStyle w:val="Normal"/>
              <w:jc w:val="center"/>
              <w:rPr>
                <w:b/>
                <w:b/>
                <w:color w:val="000000"/>
                <w:sz w:val="20"/>
                <w:szCs w:val="20"/>
              </w:rPr>
            </w:pPr>
            <w:r>
              <w:rPr>
                <w:b w:val="false"/>
                <w:bCs w:val="false"/>
                <w:color w:val="000000"/>
                <w:sz w:val="24"/>
                <w:szCs w:val="24"/>
              </w:rPr>
              <w:t>116 10031 10 0000 140</w:t>
            </w:r>
          </w:p>
        </w:tc>
        <w:tc>
          <w:tcPr>
            <w:tcW w:w="6105" w:type="dxa"/>
            <w:tcBorders>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0"/>
                <w:szCs w:val="20"/>
              </w:rPr>
            </w:pPr>
            <w:r>
              <w:rPr>
                <w:b w:val="false"/>
                <w:bCs w:val="false"/>
                <w:color w:val="000000"/>
                <w:sz w:val="24"/>
                <w:szCs w:val="24"/>
              </w:rPr>
              <w:t>116 10032 10 0000 140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sz w:val="20"/>
                <w:szCs w:val="20"/>
              </w:rPr>
            </w:pPr>
            <w:r>
              <w:rPr>
                <w:b w:val="false"/>
                <w:bCs w:val="false"/>
                <w:color w:val="000000"/>
                <w:sz w:val="24"/>
                <w:szCs w:val="24"/>
              </w:rPr>
              <w:t>1 16 07090 10 0000 140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1 16 10061 10 0000 140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116 11064 01 0000 140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116  10062 10 0000 140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116 02020 02 0000 140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116 10081 10 0000 140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ConsPlusNormal"/>
              <w:jc w:val="both"/>
              <w:rPr>
                <w:rFonts w:ascii="Times New Roman" w:hAnsi="Times New Roman" w:cs="Times New Roman"/>
                <w:b/>
                <w:b/>
                <w:sz w:val="24"/>
                <w:szCs w:val="24"/>
              </w:rPr>
            </w:pPr>
            <w:r>
              <w:rPr>
                <w:rFonts w:cs="Times New Roman" w:ascii="Times New Roman" w:hAnsi="Times New Roman"/>
                <w:b w:val="false"/>
                <w:bCs w:val="false"/>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116 10082 10 0000 140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val="false"/>
                <w:bCs w:val="false"/>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b w:val="false"/>
                <w:bCs w:val="false"/>
                <w:sz w:val="24"/>
                <w:szCs w:val="24"/>
              </w:rPr>
              <w:t>116 07010 10 0000 140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Style26"/>
              <w:rPr/>
            </w:pPr>
            <w:r>
              <w:rPr>
                <w:rStyle w:val="Style13"/>
                <w:b w:val="false"/>
                <w:bCs w:val="false"/>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1 17 01050 10 0000 180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Невыясненные поступления, зачисляемые в бюджеты сельских поселений</w:t>
            </w:r>
          </w:p>
        </w:tc>
      </w:tr>
      <w:tr>
        <w:trPr>
          <w:trHeight w:val="14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1 17 02020 10 0000 180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0"/>
                <w:szCs w:val="20"/>
              </w:rPr>
            </w:pPr>
            <w:r>
              <w:rPr>
                <w:color w:val="000000"/>
                <w:sz w:val="24"/>
                <w:szCs w:val="24"/>
              </w:rPr>
              <w:t>1 17 05050 10 0000 180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0"/>
                <w:szCs w:val="20"/>
              </w:rPr>
            </w:pPr>
            <w:r>
              <w:rPr>
                <w:color w:val="000000"/>
                <w:sz w:val="24"/>
                <w:szCs w:val="24"/>
              </w:rPr>
              <w:t>Прочие неналоговые доходы бюджетов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0"/>
                <w:szCs w:val="20"/>
              </w:rPr>
            </w:pPr>
            <w:r>
              <w:rPr>
                <w:sz w:val="24"/>
                <w:szCs w:val="24"/>
              </w:rPr>
              <w:t>117 14030 10 0000 150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Средства самообложения граждан, зачисляемые в бюджеты сельских  поселений</w:t>
            </w:r>
          </w:p>
        </w:tc>
      </w:tr>
      <w:tr>
        <w:trPr>
          <w:trHeight w:val="195"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200 00000 00 0000 000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Безвозмездные поступления</w:t>
            </w:r>
            <w:r>
              <w:rPr>
                <w:sz w:val="24"/>
                <w:szCs w:val="24"/>
              </w:rPr>
              <w:t>**</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2 02 15001 10 0000  151</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color w:val="000000"/>
                <w:sz w:val="24"/>
                <w:szCs w:val="24"/>
              </w:rPr>
              <w:t>Дотации бюджетам сельских поселений на выравнивание  бюджетной обеспеченности</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202 15002 10 0000 151</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Дотации бюджетам сельских поселений на поддержку мер по обеспечению сбалансированности бюджетов</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2 02 29999 10 0000 151</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t>Прочие субсидии бюджетам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2 02 39999 10 0000 151</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t>Прочие субвенции бюджетам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sz w:val="24"/>
                <w:szCs w:val="24"/>
              </w:rPr>
              <w:t>2 02 40014 10 0000 151</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r>
          </w:p>
          <w:p>
            <w:pPr>
              <w:pStyle w:val="Normal"/>
              <w:jc w:val="center"/>
              <w:rPr>
                <w:color w:val="000000"/>
              </w:rPr>
            </w:pPr>
            <w:r>
              <w:rPr>
                <w:color w:val="000000"/>
                <w:sz w:val="24"/>
                <w:szCs w:val="24"/>
              </w:rPr>
              <w:t>2 07 05030 10 0000 180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sz w:val="24"/>
                <w:szCs w:val="24"/>
              </w:rPr>
            </w:pPr>
            <w:r>
              <w:rPr>
                <w:color w:val="000000"/>
                <w:sz w:val="24"/>
                <w:szCs w:val="24"/>
              </w:rPr>
            </w:r>
          </w:p>
          <w:p>
            <w:pPr>
              <w:pStyle w:val="Normal"/>
              <w:rPr>
                <w:color w:val="000000"/>
              </w:rPr>
            </w:pPr>
            <w:r>
              <w:rPr>
                <w:color w:val="000000"/>
                <w:sz w:val="24"/>
                <w:szCs w:val="24"/>
              </w:rPr>
              <w:t>Прочие безвозмездные поступления в бюджеты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2 08 05000 10 0000 180</w:t>
            </w:r>
          </w:p>
          <w:p>
            <w:pPr>
              <w:pStyle w:val="Normal"/>
              <w:jc w:val="center"/>
              <w:rPr>
                <w:color w:val="000000"/>
                <w:sz w:val="24"/>
                <w:szCs w:val="24"/>
              </w:rPr>
            </w:pPr>
            <w:r>
              <w:rPr>
                <w:color w:val="000000"/>
                <w:sz w:val="24"/>
                <w:szCs w:val="24"/>
              </w:rPr>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2 19 60010 10 0000 151</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3 01 01050 10 0000 120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размещения средств, получаемых учреждениями, находящимися в ведении органов местного самоуправления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3 01 02050 10 0000 120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Прочие доходы от собственности, получаемые учреждениями, находящимися в ведении органов местного самоуправления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3 02 01050 10 0000 130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оказания услуг учреждениями, находящимися в ведении органов местного самоуправления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3 02 02015 10 0000 410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основных средств по указанному имуществу)</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3 02 02025 10 0000 420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реализации нематериальных активов, осуществляемой учреждениями, находящимися в ведении органов местного самоуправления сельских поселений</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3 02 02045 10 0000 440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материальных запасов по указанному имуществу)</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3 03 01050 10 0000 180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сельских поселений </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3 03 02050 10 0000 180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Поступления от возмещения ущерба при возникновении страховых случаев, когда выгодоприобритателями по договорам страхования выступают муниципальные учреждения, находящиеся в ведении органов местного самоуправления сельских поселений </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3 03 03050 10 0000 180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Гранты, премии, добровольные пожертвования муниципальным  учреждениям, находящимся в ведении органов местного самоуправления сельских поселений </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3 03 04050 10 0000 180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Поступления учреждениям, находящимся в ведении органов местного самоуправления сельских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trPr>
          <w:trHeight w:val="421" w:hRule="atLeast"/>
        </w:trPr>
        <w:tc>
          <w:tcPr>
            <w:tcW w:w="109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001</w:t>
            </w:r>
          </w:p>
        </w:tc>
        <w:tc>
          <w:tcPr>
            <w:tcW w:w="26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sz w:val="24"/>
                <w:szCs w:val="24"/>
              </w:rPr>
              <w:t>3 03 05050 10 0000 180</w:t>
            </w:r>
          </w:p>
        </w:tc>
        <w:tc>
          <w:tcPr>
            <w:tcW w:w="6105"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sz w:val="24"/>
                <w:szCs w:val="24"/>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 </w:t>
            </w:r>
          </w:p>
        </w:tc>
      </w:tr>
    </w:tbl>
    <w:p>
      <w:pPr>
        <w:pStyle w:val="Normal"/>
        <w:rPr/>
      </w:pPr>
      <w:r>
        <w:rPr/>
      </w:r>
    </w:p>
    <w:p>
      <w:pPr>
        <w:pStyle w:val="Normal"/>
        <w:ind w:firstLine="851"/>
        <w:jc w:val="both"/>
        <w:rPr/>
      </w:pPr>
      <w:r>
        <w:rPr/>
        <w:t xml:space="preserve">  </w:t>
      </w:r>
      <w:r>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сельских поселений) являются уполномоченные органы </w:t>
      </w:r>
      <w:r>
        <w:rPr>
          <w:color w:val="000000"/>
        </w:rPr>
        <w:t>местного самоуправления</w:t>
      </w:r>
      <w:r>
        <w:rPr/>
        <w:t xml:space="preserve">, а также созданные ими бюджетные учреждения, являющиеся получателями указанных средств. </w:t>
      </w:r>
    </w:p>
    <w:p>
      <w:pPr>
        <w:pStyle w:val="Normal"/>
        <w:jc w:val="both"/>
        <w:rPr/>
      </w:pPr>
      <w:r>
        <w:rPr/>
        <w:t xml:space="preserve">                                                                                                                                                                                    </w:t>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t xml:space="preserve">                                                                                                   </w:t>
      </w:r>
      <w:r>
        <w:rPr/>
        <w:t xml:space="preserve">Приложение 4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center"/>
        <w:rPr/>
      </w:pPr>
      <w:r>
        <w:rPr>
          <w:b/>
        </w:rPr>
        <w:t>ПЕРЕЧЕНЬ ГЛАВНЫХ АДМИНИСТРАТОРОВ   ИСТОЧНИКОВ  ФИНАНСИРОВАНИЯ ДЕФИЦИТА БЮДЖЕТА МУНИЦИПАЛЬНОГО ОБРАЗОВАНИЯ НА  2019 ГОД</w:t>
      </w:r>
      <w:r>
        <w:rPr/>
        <w:t xml:space="preserve">                                                     </w:t>
      </w:r>
    </w:p>
    <w:tbl>
      <w:tblPr>
        <w:tblW w:w="9817" w:type="dxa"/>
        <w:jc w:val="left"/>
        <w:tblInd w:w="-201" w:type="dxa"/>
        <w:tblCellMar>
          <w:top w:w="0" w:type="dxa"/>
          <w:left w:w="108" w:type="dxa"/>
          <w:bottom w:w="0" w:type="dxa"/>
          <w:right w:w="108" w:type="dxa"/>
        </w:tblCellMar>
        <w:tblLook w:val="0000"/>
      </w:tblPr>
      <w:tblGrid>
        <w:gridCol w:w="1156"/>
        <w:gridCol w:w="3060"/>
        <w:gridCol w:w="5601"/>
      </w:tblGrid>
      <w:tr>
        <w:trPr>
          <w:trHeight w:val="617" w:hRule="atLeast"/>
        </w:trPr>
        <w:tc>
          <w:tcPr>
            <w:tcW w:w="1156" w:type="dxa"/>
            <w:tcBorders>
              <w:top w:val="single" w:sz="4" w:space="0" w:color="000000"/>
              <w:left w:val="single" w:sz="4" w:space="0" w:color="000000"/>
              <w:bottom w:val="single" w:sz="4" w:space="0" w:color="000000"/>
            </w:tcBorders>
            <w:shd w:fill="auto" w:val="clear"/>
          </w:tcPr>
          <w:p>
            <w:pPr>
              <w:pStyle w:val="Normal"/>
              <w:snapToGrid w:val="false"/>
              <w:jc w:val="center"/>
              <w:rPr>
                <w:kern w:val="2"/>
              </w:rPr>
            </w:pPr>
            <w:r>
              <w:rPr/>
              <w:t>Код главы</w:t>
            </w:r>
          </w:p>
        </w:tc>
        <w:tc>
          <w:tcPr>
            <w:tcW w:w="3060" w:type="dxa"/>
            <w:tcBorders>
              <w:top w:val="single" w:sz="4" w:space="0" w:color="000000"/>
              <w:left w:val="single" w:sz="4" w:space="0" w:color="000000"/>
              <w:bottom w:val="single" w:sz="4" w:space="0" w:color="000000"/>
            </w:tcBorders>
            <w:shd w:fill="auto" w:val="clear"/>
          </w:tcPr>
          <w:p>
            <w:pPr>
              <w:pStyle w:val="Normal"/>
              <w:snapToGrid w:val="false"/>
              <w:jc w:val="center"/>
              <w:rPr>
                <w:kern w:val="2"/>
              </w:rPr>
            </w:pPr>
            <w:r>
              <w:rPr/>
              <w:t>Код экономической классификации</w:t>
            </w:r>
          </w:p>
        </w:tc>
        <w:tc>
          <w:tcPr>
            <w:tcW w:w="560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kern w:val="2"/>
              </w:rPr>
            </w:pPr>
            <w:r>
              <w:rPr/>
              <w:t>Наименование</w:t>
            </w:r>
          </w:p>
        </w:tc>
      </w:tr>
      <w:tr>
        <w:trPr>
          <w:trHeight w:val="317" w:hRule="atLeast"/>
        </w:trPr>
        <w:tc>
          <w:tcPr>
            <w:tcW w:w="1156" w:type="dxa"/>
            <w:tcBorders>
              <w:top w:val="single" w:sz="4" w:space="0" w:color="000000"/>
              <w:left w:val="single" w:sz="4" w:space="0" w:color="000000"/>
              <w:bottom w:val="single" w:sz="4" w:space="0" w:color="000000"/>
            </w:tcBorders>
            <w:shd w:fill="auto" w:val="clear"/>
          </w:tcPr>
          <w:p>
            <w:pPr>
              <w:pStyle w:val="Normal"/>
              <w:snapToGrid w:val="false"/>
              <w:jc w:val="center"/>
              <w:rPr>
                <w:b/>
                <w:b/>
              </w:rPr>
            </w:pPr>
            <w:r>
              <w:rPr>
                <w:b/>
              </w:rPr>
              <w:t>001</w:t>
            </w:r>
          </w:p>
        </w:tc>
        <w:tc>
          <w:tcPr>
            <w:tcW w:w="3060" w:type="dxa"/>
            <w:tcBorders>
              <w:top w:val="single" w:sz="4" w:space="0" w:color="000000"/>
              <w:left w:val="single" w:sz="4" w:space="0" w:color="000000"/>
              <w:bottom w:val="single" w:sz="4" w:space="0" w:color="000000"/>
            </w:tcBorders>
            <w:shd w:fill="auto" w:val="clear"/>
          </w:tcPr>
          <w:p>
            <w:pPr>
              <w:pStyle w:val="Normal"/>
              <w:snapToGrid w:val="false"/>
              <w:jc w:val="center"/>
              <w:rPr/>
            </w:pPr>
            <w:r>
              <w:rPr/>
            </w:r>
          </w:p>
        </w:tc>
        <w:tc>
          <w:tcPr>
            <w:tcW w:w="5601"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b/>
              </w:rPr>
            </w:pPr>
            <w:r>
              <w:rPr>
                <w:b/>
              </w:rPr>
              <w:t>Администрация Мантуровского сельсовета</w:t>
            </w:r>
          </w:p>
        </w:tc>
      </w:tr>
      <w:tr>
        <w:trPr>
          <w:trHeight w:val="699" w:hRule="atLeast"/>
        </w:trPr>
        <w:tc>
          <w:tcPr>
            <w:tcW w:w="1156" w:type="dxa"/>
            <w:tcBorders>
              <w:left w:val="single" w:sz="4" w:space="0" w:color="000000"/>
              <w:bottom w:val="single" w:sz="4" w:space="0" w:color="000000"/>
            </w:tcBorders>
            <w:shd w:fill="auto" w:val="clear"/>
            <w:vAlign w:val="center"/>
          </w:tcPr>
          <w:p>
            <w:pPr>
              <w:pStyle w:val="Normal"/>
              <w:snapToGrid w:val="false"/>
              <w:jc w:val="center"/>
              <w:rPr>
                <w:kern w:val="2"/>
              </w:rPr>
            </w:pPr>
            <w:r>
              <w:rPr/>
              <w:t>001</w:t>
            </w:r>
          </w:p>
        </w:tc>
        <w:tc>
          <w:tcPr>
            <w:tcW w:w="3060" w:type="dxa"/>
            <w:tcBorders>
              <w:left w:val="single" w:sz="4" w:space="0" w:color="000000"/>
              <w:bottom w:val="single" w:sz="4" w:space="0" w:color="000000"/>
            </w:tcBorders>
            <w:shd w:fill="auto" w:val="clear"/>
            <w:vAlign w:val="center"/>
          </w:tcPr>
          <w:p>
            <w:pPr>
              <w:pStyle w:val="Normal"/>
              <w:snapToGrid w:val="false"/>
              <w:jc w:val="center"/>
              <w:rPr>
                <w:kern w:val="2"/>
              </w:rPr>
            </w:pPr>
            <w:r>
              <w:rPr/>
              <w:t>01 02 0000 10 0000 710</w:t>
            </w:r>
          </w:p>
        </w:tc>
        <w:tc>
          <w:tcPr>
            <w:tcW w:w="5601"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t>Получение кредитов от кредитных организаций бюджетами сельских поселений в валюте Российской Федерации</w:t>
            </w:r>
          </w:p>
        </w:tc>
      </w:tr>
      <w:tr>
        <w:trPr/>
        <w:tc>
          <w:tcPr>
            <w:tcW w:w="1156" w:type="dxa"/>
            <w:tcBorders>
              <w:left w:val="single" w:sz="4" w:space="0" w:color="000000"/>
              <w:bottom w:val="single" w:sz="4" w:space="0" w:color="000000"/>
            </w:tcBorders>
            <w:shd w:fill="auto" w:val="clear"/>
            <w:vAlign w:val="center"/>
          </w:tcPr>
          <w:p>
            <w:pPr>
              <w:pStyle w:val="Normal"/>
              <w:snapToGrid w:val="false"/>
              <w:jc w:val="center"/>
              <w:rPr>
                <w:kern w:val="2"/>
              </w:rPr>
            </w:pPr>
            <w:r>
              <w:rPr/>
              <w:t>001</w:t>
            </w:r>
          </w:p>
        </w:tc>
        <w:tc>
          <w:tcPr>
            <w:tcW w:w="3060" w:type="dxa"/>
            <w:tcBorders>
              <w:left w:val="single" w:sz="4" w:space="0" w:color="000000"/>
              <w:bottom w:val="single" w:sz="4" w:space="0" w:color="000000"/>
            </w:tcBorders>
            <w:shd w:fill="auto" w:val="clear"/>
            <w:vAlign w:val="center"/>
          </w:tcPr>
          <w:p>
            <w:pPr>
              <w:pStyle w:val="Normal"/>
              <w:snapToGrid w:val="false"/>
              <w:jc w:val="center"/>
              <w:rPr>
                <w:kern w:val="2"/>
              </w:rPr>
            </w:pPr>
            <w:r>
              <w:rPr/>
              <w:t>01 02 0000 10 0000 810</w:t>
            </w:r>
          </w:p>
        </w:tc>
        <w:tc>
          <w:tcPr>
            <w:tcW w:w="5601"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t>Погашение бюджетами сельских поселений кредитов от кредитных  организаций в валюте Российской Федерации</w:t>
            </w:r>
          </w:p>
        </w:tc>
      </w:tr>
      <w:tr>
        <w:trPr/>
        <w:tc>
          <w:tcPr>
            <w:tcW w:w="1156" w:type="dxa"/>
            <w:tcBorders>
              <w:left w:val="single" w:sz="4" w:space="0" w:color="000000"/>
              <w:bottom w:val="single" w:sz="4" w:space="0" w:color="000000"/>
            </w:tcBorders>
            <w:shd w:fill="auto" w:val="clear"/>
            <w:vAlign w:val="center"/>
          </w:tcPr>
          <w:p>
            <w:pPr>
              <w:pStyle w:val="Normal"/>
              <w:snapToGrid w:val="false"/>
              <w:jc w:val="center"/>
              <w:rPr/>
            </w:pPr>
            <w:r>
              <w:rPr/>
              <w:t>001</w:t>
            </w:r>
          </w:p>
        </w:tc>
        <w:tc>
          <w:tcPr>
            <w:tcW w:w="3060" w:type="dxa"/>
            <w:tcBorders>
              <w:left w:val="single" w:sz="4" w:space="0" w:color="000000"/>
              <w:bottom w:val="single" w:sz="4" w:space="0" w:color="000000"/>
            </w:tcBorders>
            <w:shd w:fill="auto" w:val="clear"/>
            <w:vAlign w:val="center"/>
          </w:tcPr>
          <w:p>
            <w:pPr>
              <w:pStyle w:val="Normal"/>
              <w:snapToGrid w:val="false"/>
              <w:jc w:val="center"/>
              <w:rPr>
                <w:kern w:val="2"/>
              </w:rPr>
            </w:pPr>
            <w:r>
              <w:rPr/>
              <w:t>01 03 0100 10 0000 710</w:t>
            </w:r>
          </w:p>
        </w:tc>
        <w:tc>
          <w:tcPr>
            <w:tcW w:w="5601"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trPr>
          <w:trHeight w:val="1376" w:hRule="atLeast"/>
        </w:trPr>
        <w:tc>
          <w:tcPr>
            <w:tcW w:w="1156" w:type="dxa"/>
            <w:tcBorders>
              <w:left w:val="single" w:sz="4" w:space="0" w:color="000000"/>
            </w:tcBorders>
            <w:shd w:fill="auto" w:val="clear"/>
            <w:vAlign w:val="center"/>
          </w:tcPr>
          <w:p>
            <w:pPr>
              <w:pStyle w:val="Normal"/>
              <w:snapToGrid w:val="false"/>
              <w:jc w:val="center"/>
              <w:rPr/>
            </w:pPr>
            <w:r>
              <w:rPr/>
              <w:t>001</w:t>
            </w:r>
          </w:p>
        </w:tc>
        <w:tc>
          <w:tcPr>
            <w:tcW w:w="3060" w:type="dxa"/>
            <w:tcBorders>
              <w:left w:val="single" w:sz="4" w:space="0" w:color="000000"/>
            </w:tcBorders>
            <w:shd w:fill="auto" w:val="clear"/>
            <w:vAlign w:val="center"/>
          </w:tcPr>
          <w:p>
            <w:pPr>
              <w:pStyle w:val="Normal"/>
              <w:snapToGrid w:val="false"/>
              <w:jc w:val="center"/>
              <w:rPr>
                <w:kern w:val="2"/>
              </w:rPr>
            </w:pPr>
            <w:r>
              <w:rPr/>
              <w:t>01 03 0100 10 0000 810</w:t>
            </w:r>
          </w:p>
        </w:tc>
        <w:tc>
          <w:tcPr>
            <w:tcW w:w="5601" w:type="dxa"/>
            <w:tcBorders>
              <w:left w:val="single" w:sz="4" w:space="0" w:color="000000"/>
              <w:right w:val="single" w:sz="4" w:space="0" w:color="000000"/>
            </w:tcBorders>
            <w:shd w:fill="auto" w:val="clear"/>
            <w:vAlign w:val="center"/>
          </w:tcPr>
          <w:p>
            <w:pPr>
              <w:pStyle w:val="Normal"/>
              <w:snapToGrid w:val="false"/>
              <w:jc w:val="center"/>
              <w:rPr>
                <w:kern w:val="2"/>
              </w:rPr>
            </w:pPr>
            <w:r>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trPr>
          <w:trHeight w:val="658" w:hRule="atLeast"/>
        </w:trPr>
        <w:tc>
          <w:tcPr>
            <w:tcW w:w="1156"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jc w:val="center"/>
              <w:rPr>
                <w:kern w:val="2"/>
              </w:rPr>
            </w:pPr>
            <w:r>
              <w:rPr>
                <w:kern w:val="2"/>
              </w:rPr>
              <w:t>01 05 00 00 00 0000 000</w:t>
            </w:r>
          </w:p>
        </w:tc>
        <w:tc>
          <w:tcPr>
            <w:tcW w:w="5601" w:type="dxa"/>
            <w:tcBorders/>
            <w:shd w:fill="auto" w:val="clear"/>
            <w:vAlign w:val="center"/>
          </w:tcPr>
          <w:p>
            <w:pPr>
              <w:pStyle w:val="Normal"/>
              <w:jc w:val="center"/>
              <w:rPr>
                <w:kern w:val="2"/>
              </w:rPr>
            </w:pPr>
            <w:r>
              <w:rPr>
                <w:kern w:val="2"/>
              </w:rPr>
              <w:t>Изменение остатков средств на счетах по учету средств бюджета</w:t>
            </w:r>
          </w:p>
        </w:tc>
      </w:tr>
      <w:tr>
        <w:trPr>
          <w:trHeight w:val="521" w:hRule="atLeast"/>
        </w:trPr>
        <w:tc>
          <w:tcPr>
            <w:tcW w:w="1156"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01 05 02 00 00 0000 500</w:t>
            </w:r>
          </w:p>
        </w:tc>
        <w:tc>
          <w:tcPr>
            <w:tcW w:w="5601" w:type="dxa"/>
            <w:tcBorders/>
            <w:shd w:fill="auto" w:val="clear"/>
            <w:vAlign w:val="center"/>
          </w:tcPr>
          <w:p>
            <w:pPr>
              <w:pStyle w:val="Normal"/>
              <w:suppressAutoHyphens w:val="false"/>
              <w:spacing w:lineRule="auto" w:line="276" w:before="0" w:after="200"/>
              <w:jc w:val="center"/>
              <w:rPr>
                <w:kern w:val="2"/>
              </w:rPr>
            </w:pPr>
            <w:r>
              <w:rPr>
                <w:kern w:val="2"/>
              </w:rPr>
              <w:t>Увеличение остатков средств бюджетов</w:t>
            </w:r>
          </w:p>
        </w:tc>
      </w:tr>
      <w:tr>
        <w:trPr>
          <w:trHeight w:val="364" w:hRule="atLeast"/>
        </w:trPr>
        <w:tc>
          <w:tcPr>
            <w:tcW w:w="1156"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01 05 02 00 00 0000 500</w:t>
            </w:r>
          </w:p>
        </w:tc>
        <w:tc>
          <w:tcPr>
            <w:tcW w:w="5601" w:type="dxa"/>
            <w:tcBorders/>
            <w:shd w:fill="auto" w:val="clear"/>
            <w:vAlign w:val="center"/>
          </w:tcPr>
          <w:p>
            <w:pPr>
              <w:pStyle w:val="Normal"/>
              <w:suppressAutoHyphens w:val="false"/>
              <w:spacing w:lineRule="auto" w:line="276" w:before="0" w:after="200"/>
              <w:jc w:val="center"/>
              <w:rPr>
                <w:kern w:val="2"/>
              </w:rPr>
            </w:pPr>
            <w:r>
              <w:rPr>
                <w:kern w:val="2"/>
              </w:rPr>
              <w:t>Увеличение  прочих остатков средств бюджетов</w:t>
            </w:r>
          </w:p>
        </w:tc>
      </w:tr>
      <w:tr>
        <w:trPr>
          <w:trHeight w:val="347" w:hRule="atLeast"/>
        </w:trPr>
        <w:tc>
          <w:tcPr>
            <w:tcW w:w="1156"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01 05 02 01 00 0000 510</w:t>
            </w:r>
          </w:p>
        </w:tc>
        <w:tc>
          <w:tcPr>
            <w:tcW w:w="5601" w:type="dxa"/>
            <w:tcBorders/>
            <w:shd w:fill="auto" w:val="clear"/>
            <w:vAlign w:val="center"/>
          </w:tcPr>
          <w:p>
            <w:pPr>
              <w:pStyle w:val="Normal"/>
              <w:suppressAutoHyphens w:val="false"/>
              <w:spacing w:lineRule="auto" w:line="276" w:before="0" w:after="200"/>
              <w:jc w:val="center"/>
              <w:rPr>
                <w:kern w:val="2"/>
              </w:rPr>
            </w:pPr>
            <w:r>
              <w:rPr>
                <w:kern w:val="2"/>
              </w:rPr>
              <w:t>Увеличение  прочих остатков денежных средств бюджетов</w:t>
            </w:r>
          </w:p>
        </w:tc>
      </w:tr>
      <w:tr>
        <w:trPr>
          <w:trHeight w:val="241" w:hRule="atLeast"/>
        </w:trPr>
        <w:tc>
          <w:tcPr>
            <w:tcW w:w="1156"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01 05 02 01 10 0000 510</w:t>
            </w:r>
          </w:p>
        </w:tc>
        <w:tc>
          <w:tcPr>
            <w:tcW w:w="5601" w:type="dxa"/>
            <w:tcBorders/>
            <w:shd w:fill="auto" w:val="clear"/>
            <w:vAlign w:val="center"/>
          </w:tcPr>
          <w:p>
            <w:pPr>
              <w:pStyle w:val="Normal"/>
              <w:suppressAutoHyphens w:val="false"/>
              <w:spacing w:lineRule="auto" w:line="276" w:before="0" w:after="200"/>
              <w:jc w:val="center"/>
              <w:rPr>
                <w:kern w:val="2"/>
              </w:rPr>
            </w:pPr>
            <w:r>
              <w:rPr>
                <w:kern w:val="2"/>
              </w:rPr>
              <w:t>Увеличение  прочих остатков денежных средств бюджетов сельских поселений</w:t>
            </w:r>
          </w:p>
        </w:tc>
      </w:tr>
      <w:tr>
        <w:trPr>
          <w:trHeight w:val="347" w:hRule="atLeast"/>
        </w:trPr>
        <w:tc>
          <w:tcPr>
            <w:tcW w:w="1156"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01 05 00 00 00 0000 600</w:t>
            </w:r>
          </w:p>
        </w:tc>
        <w:tc>
          <w:tcPr>
            <w:tcW w:w="5601" w:type="dxa"/>
            <w:tcBorders/>
            <w:shd w:fill="auto" w:val="clear"/>
            <w:vAlign w:val="center"/>
          </w:tcPr>
          <w:p>
            <w:pPr>
              <w:pStyle w:val="Normal"/>
              <w:suppressAutoHyphens w:val="false"/>
              <w:spacing w:lineRule="auto" w:line="276" w:before="0" w:after="200"/>
              <w:jc w:val="center"/>
              <w:rPr>
                <w:kern w:val="2"/>
              </w:rPr>
            </w:pPr>
            <w:r>
              <w:rPr>
                <w:kern w:val="2"/>
              </w:rPr>
              <w:t>Уменьшение остатков средств бюджетов</w:t>
            </w:r>
          </w:p>
        </w:tc>
      </w:tr>
      <w:tr>
        <w:trPr>
          <w:trHeight w:val="347" w:hRule="atLeast"/>
        </w:trPr>
        <w:tc>
          <w:tcPr>
            <w:tcW w:w="1156"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01 05 02 00 00 0000 600</w:t>
            </w:r>
          </w:p>
        </w:tc>
        <w:tc>
          <w:tcPr>
            <w:tcW w:w="5601" w:type="dxa"/>
            <w:tcBorders/>
            <w:shd w:fill="auto" w:val="clear"/>
            <w:vAlign w:val="center"/>
          </w:tcPr>
          <w:p>
            <w:pPr>
              <w:pStyle w:val="Normal"/>
              <w:suppressAutoHyphens w:val="false"/>
              <w:spacing w:lineRule="auto" w:line="276" w:before="0" w:after="200"/>
              <w:jc w:val="center"/>
              <w:rPr>
                <w:kern w:val="2"/>
              </w:rPr>
            </w:pPr>
            <w:r>
              <w:rPr>
                <w:kern w:val="2"/>
              </w:rPr>
              <w:t>Уменьшение прочих остатков средств бюджетов</w:t>
            </w:r>
          </w:p>
        </w:tc>
      </w:tr>
      <w:tr>
        <w:trPr>
          <w:trHeight w:val="347" w:hRule="atLeast"/>
        </w:trPr>
        <w:tc>
          <w:tcPr>
            <w:tcW w:w="1156"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01 05 02 01 00 0000 600</w:t>
            </w:r>
          </w:p>
        </w:tc>
        <w:tc>
          <w:tcPr>
            <w:tcW w:w="5601" w:type="dxa"/>
            <w:tcBorders/>
            <w:shd w:fill="auto" w:val="clear"/>
            <w:vAlign w:val="center"/>
          </w:tcPr>
          <w:p>
            <w:pPr>
              <w:pStyle w:val="Normal"/>
              <w:suppressAutoHyphens w:val="false"/>
              <w:spacing w:lineRule="auto" w:line="276" w:before="0" w:after="200"/>
              <w:jc w:val="center"/>
              <w:rPr>
                <w:kern w:val="2"/>
              </w:rPr>
            </w:pPr>
            <w:r>
              <w:rPr>
                <w:kern w:val="2"/>
              </w:rPr>
              <w:t>Уменьшение прочих остатков  денежных средств бюджетов</w:t>
            </w:r>
          </w:p>
        </w:tc>
      </w:tr>
      <w:tr>
        <w:trPr>
          <w:trHeight w:val="347" w:hRule="atLeast"/>
        </w:trPr>
        <w:tc>
          <w:tcPr>
            <w:tcW w:w="1156" w:type="dxa"/>
            <w:tcBorders/>
            <w:shd w:fill="auto" w:val="clear"/>
            <w:vAlign w:val="center"/>
          </w:tcPr>
          <w:p>
            <w:pPr>
              <w:pStyle w:val="Normal"/>
              <w:ind w:left="153" w:hanging="0"/>
              <w:jc w:val="center"/>
              <w:rPr>
                <w:kern w:val="2"/>
              </w:rPr>
            </w:pPr>
            <w:r>
              <w:rPr>
                <w:kern w:val="2"/>
              </w:rPr>
              <w:t>001</w:t>
            </w:r>
          </w:p>
        </w:tc>
        <w:tc>
          <w:tcPr>
            <w:tcW w:w="3060" w:type="dxa"/>
            <w:tcBorders/>
            <w:shd w:fill="auto" w:val="clear"/>
            <w:vAlign w:val="center"/>
          </w:tcPr>
          <w:p>
            <w:pPr>
              <w:pStyle w:val="Normal"/>
              <w:suppressAutoHyphens w:val="false"/>
              <w:spacing w:lineRule="auto" w:line="276" w:before="0" w:after="200"/>
              <w:jc w:val="center"/>
              <w:rPr>
                <w:kern w:val="2"/>
              </w:rPr>
            </w:pPr>
            <w:r>
              <w:rPr>
                <w:kern w:val="2"/>
              </w:rPr>
              <w:t>01 05 02 01 10 0000 600</w:t>
            </w:r>
          </w:p>
        </w:tc>
        <w:tc>
          <w:tcPr>
            <w:tcW w:w="5601" w:type="dxa"/>
            <w:tcBorders/>
            <w:shd w:fill="auto" w:val="clear"/>
            <w:vAlign w:val="center"/>
          </w:tcPr>
          <w:p>
            <w:pPr>
              <w:pStyle w:val="Normal"/>
              <w:suppressAutoHyphens w:val="false"/>
              <w:spacing w:lineRule="auto" w:line="276" w:before="0" w:after="200"/>
              <w:jc w:val="center"/>
              <w:rPr>
                <w:kern w:val="2"/>
              </w:rPr>
            </w:pPr>
            <w:r>
              <w:rPr>
                <w:kern w:val="2"/>
              </w:rPr>
              <w:t>Уменьшение прочих остатков  денежных средств бюджетов</w:t>
            </w:r>
          </w:p>
        </w:tc>
      </w:tr>
    </w:tbl>
    <w:p>
      <w:pPr>
        <w:pStyle w:val="Normal"/>
        <w:ind w:left="4956" w:hanging="0"/>
        <w:rPr/>
      </w:pPr>
      <w:r>
        <w:rPr/>
        <w:t xml:space="preserve">                                                                                                                                                                                                                    </w:t>
      </w:r>
    </w:p>
    <w:p>
      <w:pPr>
        <w:pStyle w:val="Normal"/>
        <w:ind w:left="4956" w:hanging="0"/>
        <w:rPr/>
      </w:pPr>
      <w:r>
        <w:rPr/>
      </w:r>
    </w:p>
    <w:p>
      <w:pPr>
        <w:pStyle w:val="Normal"/>
        <w:ind w:left="4956" w:hanging="0"/>
        <w:rPr/>
      </w:pPr>
      <w:r>
        <w:rPr/>
      </w:r>
    </w:p>
    <w:p>
      <w:pPr>
        <w:pStyle w:val="Normal"/>
        <w:ind w:left="4956" w:hanging="0"/>
        <w:rPr/>
      </w:pPr>
      <w:r>
        <w:rPr/>
      </w:r>
    </w:p>
    <w:p>
      <w:pPr>
        <w:pStyle w:val="Normal"/>
        <w:ind w:left="4956" w:hanging="0"/>
        <w:rPr/>
      </w:pPr>
      <w:r>
        <w:rPr/>
        <w:t xml:space="preserve">Приложение 5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kern w:val="2"/>
        </w:rPr>
        <w:tab/>
      </w:r>
    </w:p>
    <w:p>
      <w:pPr>
        <w:pStyle w:val="Normal"/>
        <w:jc w:val="right"/>
        <w:rPr/>
      </w:pPr>
      <w:r>
        <w:rPr/>
        <w:t xml:space="preserve">                                                                                                                                                                                                                                                                       </w:t>
      </w:r>
    </w:p>
    <w:p>
      <w:pPr>
        <w:pStyle w:val="Normal"/>
        <w:jc w:val="center"/>
        <w:rPr/>
      </w:pPr>
      <w:r>
        <w:rPr>
          <w:b/>
        </w:rPr>
        <w:t>Поступление доходов в бюджет муниципального образования на 2020 год</w:t>
      </w:r>
    </w:p>
    <w:p>
      <w:pPr>
        <w:pStyle w:val="Normal"/>
        <w:rPr/>
      </w:pPr>
      <w:r>
        <w:rPr>
          <w:b/>
        </w:rPr>
        <w:t xml:space="preserve">                                                                                                                                     </w:t>
      </w:r>
      <w:r>
        <w:rPr>
          <w:b/>
        </w:rPr>
        <w:t>(</w:t>
      </w:r>
      <w:r>
        <w:rPr/>
        <w:t>рублей)</w:t>
      </w:r>
    </w:p>
    <w:tbl>
      <w:tblPr>
        <w:tblW w:w="10036" w:type="dxa"/>
        <w:jc w:val="left"/>
        <w:tblInd w:w="-372" w:type="dxa"/>
        <w:tblCellMar>
          <w:top w:w="0" w:type="dxa"/>
          <w:left w:w="108" w:type="dxa"/>
          <w:bottom w:w="0" w:type="dxa"/>
          <w:right w:w="108" w:type="dxa"/>
        </w:tblCellMar>
        <w:tblLook w:val="00a0"/>
      </w:tblPr>
      <w:tblGrid>
        <w:gridCol w:w="3110"/>
        <w:gridCol w:w="4792"/>
        <w:gridCol w:w="2134"/>
      </w:tblGrid>
      <w:tr>
        <w:trPr/>
        <w:tc>
          <w:tcPr>
            <w:tcW w:w="311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479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Наименование дохода</w:t>
            </w:r>
          </w:p>
        </w:tc>
        <w:tc>
          <w:tcPr>
            <w:tcW w:w="2134"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 xml:space="preserve">Сумма </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1 00 00000 00 0000 000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НАЛОГОВЫЕ И НЕНАЛОГОВЫЕ ДОХОДЫ</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6 470 813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1 01 00000 00 0000 000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 xml:space="preserve">НАЛОГИ НА ПРИБЫЛЬ, ДОХОДЫ                                             </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1 081 513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1 01 02000 01 0000 110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 на доходы физических лиц</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1 081 513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1 01 02010 01 0000 110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1 051 162</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1 01 02020 01 0000 110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28 523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1 01 02030 01 0000 110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1 828</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1 05 00000 00 0000 000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СОВОКУПНЫЙ ДОХОД</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1 003 846</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1 05 03000 01 0000 110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1 003 846</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105 03010 01 0000 110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1 003 846</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1 06  00000 00 0000 000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ИМУЩЕСТВО</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3 767 568</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106 01000 00 0000 110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Налог на имущество физических лиц  </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1 06  01030 10 0000 110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106 06000 00 0000 110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Земельный налог</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3 390 706</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106  060</w:t>
            </w:r>
            <w:r>
              <w:rPr>
                <w:lang w:val="en-US"/>
              </w:rPr>
              <w:t>3</w:t>
            </w:r>
            <w:r>
              <w:rPr/>
              <w:t>0 00 0000 110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w:t>
            </w:r>
            <w:r>
              <w:rPr>
                <w:lang w:val="en-US"/>
              </w:rPr>
              <w:t xml:space="preserve"> c </w:t>
            </w:r>
            <w:r>
              <w:rPr/>
              <w:t>организаций</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1 06  06033 10 0000 110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1 06 06040 00 0000 110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1 06 06043 10 0000 110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обладающих земельным участком, расположенным в границах сельских поселений   </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1 11 00000 00 0000 000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ДОХОДЫ ОТ ИСПОЛЬЗОВАНИЯ ИМУЩЕСТВА, НАХОДЯЩЕГОСЯ В ГОСУДАРСТВЕННОЙ И МУНИЦИПАЛЬНОЙ СОБСТВЕННОСТИ</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575 023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111 05000 00 0000 120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575 023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111 05020 00 0000 120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72 631</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111 05025 10 0000 120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72631</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111 05030 00 0000 120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111 05035 10 0000 120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116 00000 00 0000 000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Штрафы, санкции, возмещение ущерба</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42 370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1 16 01070 01 0000 140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r>
      <w:tr>
        <w:trPr/>
        <w:tc>
          <w:tcPr>
            <w:tcW w:w="3110" w:type="dxa"/>
            <w:tcBorders>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1 16 01074 01 0000 140</w:t>
            </w:r>
          </w:p>
        </w:tc>
        <w:tc>
          <w:tcPr>
            <w:tcW w:w="4792" w:type="dxa"/>
            <w:tcBorders>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2134"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Style w:val="Blk"/>
              </w:rPr>
              <w:t>1 16 07090 00 0000 140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3110" w:type="dxa"/>
            <w:tcBorders>
              <w:left w:val="single" w:sz="4" w:space="0" w:color="000000"/>
              <w:bottom w:val="single" w:sz="4" w:space="0" w:color="000000"/>
              <w:right w:val="single" w:sz="4" w:space="0" w:color="000000"/>
            </w:tcBorders>
            <w:shd w:fill="auto" w:val="clear"/>
            <w:vAlign w:val="center"/>
          </w:tcPr>
          <w:p>
            <w:pPr>
              <w:pStyle w:val="Normal"/>
              <w:jc w:val="center"/>
              <w:rPr/>
            </w:pPr>
            <w:r>
              <w:rPr>
                <w:rStyle w:val="Blk"/>
                <w:sz w:val="24"/>
                <w:szCs w:val="24"/>
              </w:rPr>
              <w:t>1 16 07090 10 0000 140</w:t>
            </w:r>
          </w:p>
        </w:tc>
        <w:tc>
          <w:tcPr>
            <w:tcW w:w="4792" w:type="dxa"/>
            <w:tcBorders>
              <w:left w:val="single" w:sz="4" w:space="0" w:color="000000"/>
              <w:bottom w:val="single" w:sz="4" w:space="0" w:color="000000"/>
              <w:right w:val="single" w:sz="4" w:space="0" w:color="000000"/>
            </w:tcBorders>
            <w:shd w:fill="auto" w:val="clear"/>
          </w:tcPr>
          <w:p>
            <w:pPr>
              <w:pStyle w:val="Normal"/>
              <w:rPr/>
            </w:pPr>
            <w:r>
              <w:rPr>
                <w:rStyle w:val="Blk"/>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134" w:type="dxa"/>
            <w:tcBorders>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color w:val="000000"/>
              </w:rPr>
            </w:pPr>
            <w:r>
              <w:rPr>
                <w:b/>
                <w:color w:val="000000"/>
              </w:rPr>
              <w:t>117 00000 00 0000 000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rPr>
            </w:pPr>
            <w:r>
              <w:rPr>
                <w:b/>
                <w:color w:val="000000"/>
              </w:rPr>
              <w:t>Прочие неналоговые доходы</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493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rPr>
              <w:t>117 050000 00 0000 180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r>
        <w:trPr/>
        <w:tc>
          <w:tcPr>
            <w:tcW w:w="311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rPr>
              <w:t>1 17 05050 10 0000 180</w:t>
            </w:r>
          </w:p>
        </w:tc>
        <w:tc>
          <w:tcPr>
            <w:tcW w:w="4792"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 бюджетов сельских поселений</w:t>
            </w:r>
          </w:p>
        </w:tc>
        <w:tc>
          <w:tcPr>
            <w:tcW w:w="21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bl>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r>
        <w:rPr/>
        <w:t xml:space="preserve">Приложение 6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kern w:val="2"/>
        </w:rPr>
        <w:tab/>
      </w:r>
    </w:p>
    <w:p>
      <w:pPr>
        <w:pStyle w:val="Normal"/>
        <w:jc w:val="center"/>
        <w:rPr/>
      </w:pPr>
      <w:r>
        <w:rPr>
          <w:b/>
        </w:rPr>
        <w:t>Поступление доходов в бюджет муниципального образования на плановый период 2021 и 2022 годы</w:t>
      </w:r>
      <w:r>
        <w:rPr/>
        <w:t>.</w:t>
      </w:r>
    </w:p>
    <w:p>
      <w:pPr>
        <w:pStyle w:val="Normal"/>
        <w:jc w:val="right"/>
        <w:rPr/>
      </w:pPr>
      <w:r>
        <w:rPr/>
        <w:t xml:space="preserve">                                         </w:t>
      </w:r>
      <w:r>
        <w:rPr/>
        <w:t>(рублей)</w:t>
      </w:r>
    </w:p>
    <w:tbl>
      <w:tblPr>
        <w:tblW w:w="10844" w:type="dxa"/>
        <w:jc w:val="left"/>
        <w:tblInd w:w="-852" w:type="dxa"/>
        <w:tblCellMar>
          <w:top w:w="0" w:type="dxa"/>
          <w:left w:w="108" w:type="dxa"/>
          <w:bottom w:w="0" w:type="dxa"/>
          <w:right w:w="108" w:type="dxa"/>
        </w:tblCellMar>
        <w:tblLook w:val="00a0"/>
      </w:tblPr>
      <w:tblGrid>
        <w:gridCol w:w="2999"/>
        <w:gridCol w:w="4679"/>
        <w:gridCol w:w="1680"/>
        <w:gridCol w:w="1485"/>
      </w:tblGrid>
      <w:tr>
        <w:trPr/>
        <w:tc>
          <w:tcPr>
            <w:tcW w:w="29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467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Наименование дохода</w:t>
            </w:r>
          </w:p>
        </w:tc>
        <w:tc>
          <w:tcPr>
            <w:tcW w:w="168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 xml:space="preserve">2021г </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t>2022г</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1 00 00000 00 0000 000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НАЛОГОВЫЕ И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6 577 420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6 678 230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1 01 00000 00 0000 000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 xml:space="preserve">НАЛОГИ НА ПРИБЫЛЬ, ДОХОДЫ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1 153 990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1 217 433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1 01 02000 01 0000 110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 на доходы физических лиц</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1 153 990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1 217 433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1 01 02010 01 0000 110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1 121 728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1 183 497</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1 01 02020 01 0000 110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30 434</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32 108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1 01 02030 01 0000 110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1 828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1 828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1 05 00000 00 0000 000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СОВОКУПНЫЙ ДОХОД</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1 037 976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1 075 343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1 05 03000 01 0000 110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1 037 976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1 075 343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105 03010 01 0000 110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1 037 976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1 075 343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1 06  00000 00 0000 000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ИМУЩЕСТВО</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3 767 568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3 767 568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106 01000 00 0000 110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Налог на имущество физических лиц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1 06  01030 10 0000 110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376 862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106 06000 00 0000 110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Земельный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3 390 706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3 390 706</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106  060</w:t>
            </w:r>
            <w:r>
              <w:rPr>
                <w:lang w:val="en-US"/>
              </w:rPr>
              <w:t>3</w:t>
            </w:r>
            <w:r>
              <w:rPr/>
              <w:t>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w:t>
            </w:r>
            <w:r>
              <w:rPr>
                <w:lang w:val="en-US"/>
              </w:rPr>
              <w:t xml:space="preserve"> c организаций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 xml:space="preserve">1 412 834 </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1 06  06033 10 0000 110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1 412 834</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1 06 06043 10 0000 110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обладающих земельным участком, расположенным в границах сельских поселений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1 977 872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1 11 00000 00 0000 000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ДОХОДЫ ОТ ИСПОЛЬЗОВАНИЯ ИМУЩЕСТВА, НАХОДЯЩЕГОСЯ В ГОСУДАРСТВЕННОЙ И МУНИЦИПАЛЬНОЙ СОБСТВЕННОСТИ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575 023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575 023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111 05000 00 0000 120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575 023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575 023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72 631</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72 631</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111 05025 10 0000 120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72631</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72631</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111 05035 10 0000 120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502 392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116 00000 00 0000 000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rPr>
              <w:t>Штрафы, санкции, возмещение ущерба</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42 370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42 370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1 16 01070 01 0000 140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41 370</w:t>
            </w:r>
          </w:p>
        </w:tc>
      </w:tr>
      <w:tr>
        <w:trPr/>
        <w:tc>
          <w:tcPr>
            <w:tcW w:w="2999" w:type="dxa"/>
            <w:tcBorders>
              <w:left w:val="single" w:sz="4" w:space="0" w:color="000000"/>
              <w:bottom w:val="single" w:sz="4" w:space="0" w:color="000000"/>
              <w:right w:val="single" w:sz="4" w:space="0" w:color="000000"/>
            </w:tcBorders>
            <w:shd w:fill="auto" w:val="clear"/>
            <w:vAlign w:val="center"/>
          </w:tcPr>
          <w:p>
            <w:pPr>
              <w:pStyle w:val="Normal"/>
              <w:jc w:val="center"/>
              <w:rPr>
                <w:b/>
                <w:b/>
                <w:sz w:val="20"/>
                <w:szCs w:val="20"/>
              </w:rPr>
            </w:pPr>
            <w:r>
              <w:rPr>
                <w:rStyle w:val="Blk"/>
                <w:b w:val="false"/>
                <w:bCs w:val="false"/>
                <w:sz w:val="24"/>
                <w:szCs w:val="24"/>
              </w:rPr>
              <w:t>1 16 01074 01 0000 140</w:t>
            </w:r>
          </w:p>
        </w:tc>
        <w:tc>
          <w:tcPr>
            <w:tcW w:w="4679" w:type="dxa"/>
            <w:tcBorders>
              <w:left w:val="single" w:sz="4" w:space="0" w:color="000000"/>
              <w:bottom w:val="single" w:sz="4" w:space="0" w:color="000000"/>
              <w:right w:val="single" w:sz="4" w:space="0" w:color="000000"/>
            </w:tcBorders>
            <w:shd w:fill="auto" w:val="clear"/>
          </w:tcPr>
          <w:p>
            <w:pPr>
              <w:pStyle w:val="Normal"/>
              <w:rPr/>
            </w:pPr>
            <w:r>
              <w:rPr>
                <w:rStyle w:val="Blk"/>
                <w:sz w:val="24"/>
                <w:szCs w:val="24"/>
              </w:rPr>
              <w:t xml:space="preserve">Административные штрафы, установленные </w:t>
            </w:r>
            <w:r>
              <w:fldChar w:fldCharType="begin"/>
            </w:r>
            <w:r>
              <w:rPr>
                <w:rStyle w:val="Style15"/>
                <w:sz w:val="24"/>
                <w:szCs w:val="24"/>
              </w:rPr>
              <w:instrText> HYPERLINK "http://www.consultant.ru/document/cons_doc_LAW_322894/a964ea800eaa74c96cf8a9c7731a071da06f4a8a/" \l "dst100376"</w:instrText>
            </w:r>
            <w:r>
              <w:rPr>
                <w:rStyle w:val="Style15"/>
                <w:sz w:val="24"/>
                <w:szCs w:val="24"/>
              </w:rPr>
              <w:fldChar w:fldCharType="separate"/>
            </w:r>
            <w:r>
              <w:rPr>
                <w:rStyle w:val="Style15"/>
                <w:sz w:val="24"/>
                <w:szCs w:val="24"/>
              </w:rPr>
              <w:t>Главой 7</w:t>
            </w:r>
            <w:r>
              <w:rPr>
                <w:rStyle w:val="Style15"/>
                <w:sz w:val="24"/>
                <w:szCs w:val="24"/>
              </w:rPr>
              <w:fldChar w:fldCharType="end"/>
            </w:r>
            <w:r>
              <w:rPr>
                <w:rStyle w:val="Blk"/>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68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41 370</w:t>
            </w:r>
          </w:p>
        </w:tc>
        <w:tc>
          <w:tcPr>
            <w:tcW w:w="1485" w:type="dxa"/>
            <w:tcBorders>
              <w:left w:val="single" w:sz="4" w:space="0" w:color="000000"/>
              <w:bottom w:val="single" w:sz="4" w:space="0" w:color="000000"/>
              <w:right w:val="single" w:sz="4" w:space="0" w:color="000000"/>
            </w:tcBorders>
            <w:shd w:fill="auto" w:val="clear"/>
            <w:vAlign w:val="center"/>
          </w:tcPr>
          <w:p>
            <w:pPr>
              <w:pStyle w:val="Normal"/>
              <w:jc w:val="center"/>
              <w:rPr/>
            </w:pPr>
            <w:r>
              <w:rPr/>
              <w:t>41 370</w:t>
            </w:r>
          </w:p>
        </w:tc>
      </w:tr>
      <w:tr>
        <w:trPr/>
        <w:tc>
          <w:tcPr>
            <w:tcW w:w="2999" w:type="dxa"/>
            <w:tcBorders>
              <w:left w:val="single" w:sz="4" w:space="0" w:color="000000"/>
              <w:bottom w:val="single" w:sz="4" w:space="0" w:color="000000"/>
              <w:right w:val="single" w:sz="4" w:space="0" w:color="000000"/>
            </w:tcBorders>
            <w:shd w:fill="auto" w:val="clear"/>
            <w:vAlign w:val="center"/>
          </w:tcPr>
          <w:p>
            <w:pPr>
              <w:pStyle w:val="Normal"/>
              <w:jc w:val="center"/>
              <w:rPr/>
            </w:pPr>
            <w:r>
              <w:rPr>
                <w:rStyle w:val="Blk"/>
              </w:rPr>
              <w:t>1 16 07090 00 0000 140</w:t>
            </w:r>
          </w:p>
        </w:tc>
        <w:tc>
          <w:tcPr>
            <w:tcW w:w="4679" w:type="dxa"/>
            <w:tcBorders>
              <w:left w:val="single" w:sz="4" w:space="0" w:color="000000"/>
              <w:bottom w:val="single" w:sz="4" w:space="0" w:color="000000"/>
              <w:right w:val="single" w:sz="4" w:space="0" w:color="000000"/>
            </w:tcBorders>
            <w:shd w:fill="auto" w:val="clear"/>
          </w:tcPr>
          <w:p>
            <w:pPr>
              <w:pStyle w:val="Normal"/>
              <w:rPr/>
            </w:pPr>
            <w:r>
              <w:rPr>
                <w:rStyle w:val="Blk"/>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680" w:type="dxa"/>
            <w:tcBorders>
              <w:left w:val="single" w:sz="4" w:space="0" w:color="000000"/>
              <w:bottom w:val="single" w:sz="4" w:space="0" w:color="000000"/>
              <w:right w:val="single" w:sz="4" w:space="0" w:color="000000"/>
            </w:tcBorders>
            <w:shd w:fill="auto" w:val="clear"/>
            <w:vAlign w:val="center"/>
          </w:tcPr>
          <w:p>
            <w:pPr>
              <w:pStyle w:val="Normal"/>
              <w:jc w:val="center"/>
              <w:rPr/>
            </w:pPr>
            <w:r>
              <w:rPr/>
              <w:t>1000</w:t>
            </w:r>
          </w:p>
        </w:tc>
        <w:tc>
          <w:tcPr>
            <w:tcW w:w="1485" w:type="dxa"/>
            <w:tcBorders>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Style w:val="Blk"/>
                <w:sz w:val="24"/>
                <w:szCs w:val="24"/>
              </w:rPr>
              <w:t>11607090 10 0000 140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1000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1000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b/>
                <w:color w:val="000000"/>
                <w:sz w:val="24"/>
                <w:szCs w:val="24"/>
              </w:rPr>
              <w:t>117 00000 00 0000 000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color w:val="000000"/>
              </w:rPr>
            </w:pPr>
            <w:r>
              <w:rPr>
                <w:b/>
                <w:color w:val="000000"/>
              </w:rPr>
              <w:t>Прочие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493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493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rPr>
            </w:pPr>
            <w:r>
              <w:rPr>
                <w:color w:val="000000"/>
              </w:rPr>
              <w:t>117 05000 00 0000 180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rPr>
              <w:t>1 17 05050 10 0000 180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color w:val="000000"/>
              </w:rPr>
            </w:pPr>
            <w:r>
              <w:rPr>
                <w:color w:val="000000"/>
              </w:rPr>
              <w:t>Прочие неналоговые доходы бюджетов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493</w:t>
            </w:r>
          </w:p>
        </w:tc>
      </w:tr>
    </w:tbl>
    <w:p>
      <w:pPr>
        <w:pStyle w:val="Normal"/>
        <w:jc w:val="center"/>
        <w:rPr/>
      </w:pPr>
      <w:r>
        <w:rPr/>
        <w:t xml:space="preserve">                                                      </w:t>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7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 и плановый период 2021 и 2022 годов»   </w:t>
      </w:r>
    </w:p>
    <w:p>
      <w:pPr>
        <w:pStyle w:val="Normal"/>
        <w:jc w:val="center"/>
        <w:rPr/>
      </w:pPr>
      <w:r>
        <w:rPr>
          <w:b/>
        </w:rPr>
        <w:t>Межбюджетные трансферты, получаемые из других бюджетов</w:t>
      </w:r>
    </w:p>
    <w:p>
      <w:pPr>
        <w:pStyle w:val="Normal"/>
        <w:jc w:val="center"/>
        <w:rPr/>
      </w:pPr>
      <w:r>
        <w:rPr>
          <w:b/>
        </w:rPr>
        <w:t>бюджетной системы Российской Федерации на 2020год</w:t>
      </w:r>
    </w:p>
    <w:p>
      <w:pPr>
        <w:pStyle w:val="Normal"/>
        <w:jc w:val="center"/>
        <w:rPr/>
      </w:pPr>
      <w:r>
        <w:rPr/>
        <w:t xml:space="preserve">                                                                                                                                      </w:t>
      </w:r>
      <w:r>
        <w:rPr/>
        <w:t>(рублей)</w:t>
      </w:r>
    </w:p>
    <w:tbl>
      <w:tblPr>
        <w:tblW w:w="9349" w:type="dxa"/>
        <w:jc w:val="left"/>
        <w:tblInd w:w="95" w:type="dxa"/>
        <w:tblCellMar>
          <w:top w:w="0" w:type="dxa"/>
          <w:left w:w="108" w:type="dxa"/>
          <w:bottom w:w="0" w:type="dxa"/>
          <w:right w:w="108" w:type="dxa"/>
        </w:tblCellMar>
        <w:tblLook w:val="0000"/>
      </w:tblPr>
      <w:tblGrid>
        <w:gridCol w:w="2771"/>
        <w:gridCol w:w="4071"/>
        <w:gridCol w:w="2507"/>
      </w:tblGrid>
      <w:tr>
        <w:trPr>
          <w:trHeight w:val="360" w:hRule="atLeast"/>
        </w:trPr>
        <w:tc>
          <w:tcPr>
            <w:tcW w:w="2771" w:type="dxa"/>
            <w:vMerge w:val="restart"/>
            <w:tcBorders>
              <w:top w:val="single" w:sz="4" w:space="0" w:color="000000"/>
              <w:left w:val="single" w:sz="4" w:space="0" w:color="000000"/>
              <w:right w:val="single" w:sz="4" w:space="0" w:color="000000"/>
            </w:tcBorders>
            <w:shd w:fill="auto" w:val="clear"/>
            <w:vAlign w:val="bottom"/>
          </w:tcPr>
          <w:p>
            <w:pPr>
              <w:pStyle w:val="Normal"/>
              <w:jc w:val="center"/>
              <w:rPr>
                <w:b/>
                <w:b/>
              </w:rPr>
            </w:pPr>
            <w:r>
              <w:rPr>
                <w:b/>
              </w:rPr>
              <w:t>Код бюджетной классификации</w:t>
            </w:r>
          </w:p>
        </w:tc>
        <w:tc>
          <w:tcPr>
            <w:tcW w:w="4071" w:type="dxa"/>
            <w:vMerge w:val="restart"/>
            <w:tcBorders>
              <w:top w:val="single" w:sz="4" w:space="0" w:color="000000"/>
              <w:right w:val="single" w:sz="4" w:space="0" w:color="000000"/>
            </w:tcBorders>
            <w:shd w:fill="auto" w:val="clear"/>
            <w:vAlign w:val="bottom"/>
          </w:tcPr>
          <w:p>
            <w:pPr>
              <w:pStyle w:val="Normal"/>
              <w:jc w:val="center"/>
              <w:rPr>
                <w:b/>
                <w:b/>
              </w:rPr>
            </w:pPr>
            <w:r>
              <w:rPr>
                <w:b/>
              </w:rPr>
              <w:t>Наименование дохода</w:t>
            </w:r>
          </w:p>
        </w:tc>
        <w:tc>
          <w:tcPr>
            <w:tcW w:w="2507"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t>Сумма, год</w:t>
            </w:r>
          </w:p>
        </w:tc>
      </w:tr>
      <w:tr>
        <w:trPr>
          <w:trHeight w:val="493" w:hRule="atLeast"/>
        </w:trPr>
        <w:tc>
          <w:tcPr>
            <w:tcW w:w="2771"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rPr>
            </w:pPr>
            <w:r>
              <w:rPr>
                <w:b/>
              </w:rPr>
            </w:r>
          </w:p>
        </w:tc>
        <w:tc>
          <w:tcPr>
            <w:tcW w:w="4071" w:type="dxa"/>
            <w:vMerge w:val="continue"/>
            <w:tcBorders>
              <w:bottom w:val="single" w:sz="4" w:space="0" w:color="000000"/>
              <w:right w:val="single" w:sz="4" w:space="0" w:color="000000"/>
            </w:tcBorders>
            <w:shd w:fill="auto" w:val="clear"/>
            <w:vAlign w:val="bottom"/>
          </w:tcPr>
          <w:p>
            <w:pPr>
              <w:pStyle w:val="Normal"/>
              <w:jc w:val="center"/>
              <w:rPr>
                <w:b/>
                <w:b/>
              </w:rPr>
            </w:pPr>
            <w:r>
              <w:rPr>
                <w:b/>
              </w:rPr>
            </w:r>
          </w:p>
        </w:tc>
        <w:tc>
          <w:tcPr>
            <w:tcW w:w="2507" w:type="dxa"/>
            <w:tcBorders>
              <w:top w:val="single" w:sz="4" w:space="0" w:color="000000"/>
              <w:bottom w:val="single" w:sz="4" w:space="0" w:color="000000"/>
              <w:right w:val="single" w:sz="4" w:space="0" w:color="000000"/>
            </w:tcBorders>
            <w:shd w:fill="auto" w:val="clear"/>
            <w:vAlign w:val="bottom"/>
          </w:tcPr>
          <w:p>
            <w:pPr>
              <w:pStyle w:val="Normal"/>
              <w:jc w:val="center"/>
              <w:rPr/>
            </w:pPr>
            <w:r>
              <w:rPr>
                <w:b/>
              </w:rPr>
              <w:t>2020</w:t>
            </w:r>
          </w:p>
        </w:tc>
      </w:tr>
      <w:tr>
        <w:trPr>
          <w:trHeight w:val="136" w:hRule="atLeast"/>
        </w:trPr>
        <w:tc>
          <w:tcPr>
            <w:tcW w:w="2771"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2 00 00000 00 0000 000</w:t>
            </w:r>
          </w:p>
        </w:tc>
        <w:tc>
          <w:tcPr>
            <w:tcW w:w="4071" w:type="dxa"/>
            <w:tcBorders>
              <w:left w:val="single" w:sz="8" w:space="0" w:color="000000"/>
              <w:bottom w:val="single" w:sz="8" w:space="0" w:color="000000"/>
            </w:tcBorders>
            <w:shd w:fill="auto" w:val="clear"/>
          </w:tcPr>
          <w:p>
            <w:pPr>
              <w:pStyle w:val="Normal"/>
              <w:rPr>
                <w:b/>
                <w:b/>
                <w:bCs/>
                <w:color w:val="000000"/>
              </w:rPr>
            </w:pPr>
            <w:r>
              <w:rPr>
                <w:b/>
                <w:bCs/>
                <w:color w:val="000000"/>
              </w:rPr>
              <w:t>БЕЗВОЗМЕЗДНЫЕ ПОСТУПЛЕНИЯ</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2 653 048</w:t>
            </w:r>
          </w:p>
        </w:tc>
      </w:tr>
      <w:tr>
        <w:trPr>
          <w:trHeight w:val="465" w:hRule="atLeast"/>
        </w:trPr>
        <w:tc>
          <w:tcPr>
            <w:tcW w:w="2771" w:type="dxa"/>
            <w:tcBorders>
              <w:left w:val="single" w:sz="8" w:space="0" w:color="000000"/>
              <w:bottom w:val="single" w:sz="8" w:space="0" w:color="000000"/>
            </w:tcBorders>
            <w:shd w:fill="auto" w:val="clear"/>
            <w:vAlign w:val="center"/>
          </w:tcPr>
          <w:p>
            <w:pPr>
              <w:pStyle w:val="Normal"/>
              <w:jc w:val="center"/>
              <w:rPr>
                <w:b/>
                <w:b/>
                <w:color w:val="000000"/>
              </w:rPr>
            </w:pPr>
            <w:r>
              <w:rPr>
                <w:b/>
                <w:color w:val="000000"/>
              </w:rPr>
              <w:t>2 02 00000 00 0000 000</w:t>
            </w:r>
          </w:p>
        </w:tc>
        <w:tc>
          <w:tcPr>
            <w:tcW w:w="4071" w:type="dxa"/>
            <w:tcBorders>
              <w:left w:val="single" w:sz="8" w:space="0" w:color="000000"/>
              <w:bottom w:val="single" w:sz="8" w:space="0" w:color="000000"/>
            </w:tcBorders>
            <w:shd w:fill="auto" w:val="clear"/>
          </w:tcPr>
          <w:p>
            <w:pPr>
              <w:pStyle w:val="Normal"/>
              <w:rPr>
                <w:b/>
                <w:b/>
                <w:color w:val="000000"/>
              </w:rPr>
            </w:pPr>
            <w:r>
              <w:rPr>
                <w:b/>
                <w:color w:val="000000"/>
              </w:rPr>
              <w:t>БЕЗВОЗМЕЗДНЫЕ ПОСТУПЛЕНИЯ ОТ ДРУГИХ БЮДЖЕТОВ БЮДЖЕТНОЙ СИСТЕМЫ РОССИЙСКОЙ ФЕДЕРАЦИИ</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2 653 048</w:t>
            </w:r>
          </w:p>
        </w:tc>
      </w:tr>
      <w:tr>
        <w:trPr>
          <w:trHeight w:val="435" w:hRule="atLeast"/>
        </w:trPr>
        <w:tc>
          <w:tcPr>
            <w:tcW w:w="2771"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2 02 10000 00 0000 151</w:t>
            </w:r>
          </w:p>
        </w:tc>
        <w:tc>
          <w:tcPr>
            <w:tcW w:w="4071" w:type="dxa"/>
            <w:tcBorders>
              <w:left w:val="single" w:sz="8" w:space="0" w:color="000000"/>
              <w:bottom w:val="single" w:sz="8" w:space="0" w:color="000000"/>
            </w:tcBorders>
            <w:shd w:fill="auto" w:val="clear"/>
          </w:tcPr>
          <w:p>
            <w:pPr>
              <w:pStyle w:val="Normal"/>
              <w:rPr>
                <w:b/>
                <w:b/>
                <w:bCs/>
                <w:color w:val="000000"/>
              </w:rPr>
            </w:pPr>
            <w:r>
              <w:rPr>
                <w:b/>
                <w:bCs/>
                <w:color w:val="000000"/>
              </w:rPr>
              <w:t xml:space="preserve">Дотации  бюджетам бюджетной системы Российской Федерации </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2 162 348</w:t>
            </w:r>
          </w:p>
        </w:tc>
      </w:tr>
      <w:tr>
        <w:trPr>
          <w:trHeight w:val="270" w:hRule="atLeast"/>
        </w:trPr>
        <w:tc>
          <w:tcPr>
            <w:tcW w:w="2771" w:type="dxa"/>
            <w:tcBorders>
              <w:left w:val="single" w:sz="8" w:space="0" w:color="000000"/>
              <w:bottom w:val="single" w:sz="8" w:space="0" w:color="000000"/>
            </w:tcBorders>
            <w:shd w:fill="auto" w:val="clear"/>
            <w:vAlign w:val="center"/>
          </w:tcPr>
          <w:p>
            <w:pPr>
              <w:pStyle w:val="Normal"/>
              <w:jc w:val="center"/>
              <w:rPr>
                <w:color w:val="000000"/>
              </w:rPr>
            </w:pPr>
            <w:r>
              <w:rPr>
                <w:color w:val="000000"/>
              </w:rPr>
              <w:t>2 02 15001 00 0000 151</w:t>
            </w:r>
          </w:p>
        </w:tc>
        <w:tc>
          <w:tcPr>
            <w:tcW w:w="4071" w:type="dxa"/>
            <w:tcBorders>
              <w:left w:val="single" w:sz="8" w:space="0" w:color="000000"/>
              <w:bottom w:val="single" w:sz="8" w:space="0" w:color="000000"/>
            </w:tcBorders>
            <w:shd w:fill="auto" w:val="clear"/>
          </w:tcPr>
          <w:p>
            <w:pPr>
              <w:pStyle w:val="Normal"/>
              <w:rPr>
                <w:color w:val="000000"/>
              </w:rPr>
            </w:pPr>
            <w:r>
              <w:rPr>
                <w:color w:val="000000"/>
              </w:rPr>
              <w:t>Дотации на выравнивание бюджетной обеспеченности</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t>2 162 348</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color w:val="000000"/>
              </w:rPr>
            </w:pPr>
            <w:r>
              <w:rPr>
                <w:color w:val="000000"/>
              </w:rPr>
              <w:t>2 02 15001 10 0000 151</w:t>
            </w:r>
          </w:p>
        </w:tc>
        <w:tc>
          <w:tcPr>
            <w:tcW w:w="4071" w:type="dxa"/>
            <w:tcBorders>
              <w:left w:val="single" w:sz="8" w:space="0" w:color="000000"/>
              <w:bottom w:val="single" w:sz="8" w:space="0" w:color="000000"/>
            </w:tcBorders>
            <w:shd w:fill="auto" w:val="clear"/>
          </w:tcPr>
          <w:p>
            <w:pPr>
              <w:pStyle w:val="Normal"/>
              <w:rPr>
                <w:color w:val="000000"/>
              </w:rPr>
            </w:pPr>
            <w:r>
              <w:rPr>
                <w:color w:val="000000"/>
              </w:rPr>
              <w:t>Дотации бюджетам сельских поселений на выравнивание  бюджетной обеспеченности</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t>2 162 348</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color w:val="000000"/>
              </w:rPr>
            </w:pPr>
            <w:r>
              <w:rPr>
                <w:color w:val="000000"/>
              </w:rPr>
              <w:t>202 15002 00 0000 151</w:t>
            </w:r>
          </w:p>
        </w:tc>
        <w:tc>
          <w:tcPr>
            <w:tcW w:w="4071" w:type="dxa"/>
            <w:tcBorders>
              <w:left w:val="single" w:sz="8" w:space="0" w:color="000000"/>
              <w:bottom w:val="single" w:sz="8" w:space="0" w:color="000000"/>
            </w:tcBorders>
            <w:shd w:fill="auto" w:val="clear"/>
          </w:tcPr>
          <w:p>
            <w:pPr>
              <w:pStyle w:val="Normal"/>
              <w:rPr/>
            </w:pPr>
            <w:r>
              <w:rPr/>
              <w:t>Дотации бюджетам на поддержку мер по обеспечению сбалансированности бюджетов</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202 15002 10 0000 151</w:t>
            </w:r>
          </w:p>
        </w:tc>
        <w:tc>
          <w:tcPr>
            <w:tcW w:w="4071" w:type="dxa"/>
            <w:tcBorders>
              <w:left w:val="single" w:sz="8" w:space="0" w:color="000000"/>
              <w:bottom w:val="single" w:sz="8" w:space="0" w:color="000000"/>
            </w:tcBorders>
            <w:shd w:fill="auto" w:val="clear"/>
          </w:tcPr>
          <w:p>
            <w:pPr>
              <w:pStyle w:val="Normal"/>
              <w:rPr/>
            </w:pPr>
            <w:r>
              <w:rPr/>
              <w:t>Дотации бюджетам сельских поселений  на поддержку мер по обеспечению сбалансированности бюджетов</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b/>
                <w:color w:val="000000"/>
              </w:rPr>
              <w:t>2 02 40000 00 0000 150</w:t>
            </w:r>
          </w:p>
        </w:tc>
        <w:tc>
          <w:tcPr>
            <w:tcW w:w="4071" w:type="dxa"/>
            <w:tcBorders>
              <w:left w:val="single" w:sz="8" w:space="0" w:color="000000"/>
              <w:bottom w:val="single" w:sz="8" w:space="0" w:color="000000"/>
            </w:tcBorders>
            <w:shd w:fill="auto" w:val="clear"/>
          </w:tcPr>
          <w:p>
            <w:pPr>
              <w:pStyle w:val="Normal"/>
              <w:rPr/>
            </w:pPr>
            <w:r>
              <w:rPr>
                <w:b/>
              </w:rPr>
              <w:t>Иные межбюджетные трансферты</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2 02 40014 00 0000 150</w:t>
            </w:r>
          </w:p>
        </w:tc>
        <w:tc>
          <w:tcPr>
            <w:tcW w:w="4071" w:type="dxa"/>
            <w:tcBorders>
              <w:left w:val="single" w:sz="8" w:space="0" w:color="000000"/>
              <w:bottom w:val="single" w:sz="8" w:space="0" w:color="000000"/>
            </w:tcBorders>
            <w:shd w:fill="auto" w:val="clear"/>
          </w:tcPr>
          <w:p>
            <w:pPr>
              <w:pStyle w:val="Normal"/>
              <w:rPr/>
            </w:pPr>
            <w:r>
              <w:rPr>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2 02 40014 10 0000 150</w:t>
            </w:r>
          </w:p>
        </w:tc>
        <w:tc>
          <w:tcPr>
            <w:tcW w:w="4071" w:type="dxa"/>
            <w:tcBorders>
              <w:left w:val="single" w:sz="8" w:space="0" w:color="000000"/>
              <w:bottom w:val="single" w:sz="8" w:space="0" w:color="000000"/>
            </w:tcBorders>
            <w:shd w:fill="auto" w:val="clear"/>
          </w:tcPr>
          <w:p>
            <w:pPr>
              <w:pStyle w:val="Normal"/>
              <w:rPr/>
            </w:pPr>
            <w:r>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b/>
              </w:rPr>
              <w:t>2 02 02000 00 0000 150</w:t>
            </w:r>
          </w:p>
          <w:p>
            <w:pPr>
              <w:pStyle w:val="Normal"/>
              <w:jc w:val="center"/>
              <w:rPr>
                <w:color w:val="000000"/>
              </w:rPr>
            </w:pPr>
            <w:r>
              <w:rPr>
                <w:color w:val="000000"/>
              </w:rPr>
            </w:r>
          </w:p>
        </w:tc>
        <w:tc>
          <w:tcPr>
            <w:tcW w:w="4071" w:type="dxa"/>
            <w:tcBorders>
              <w:left w:val="single" w:sz="8" w:space="0" w:color="000000"/>
              <w:bottom w:val="single" w:sz="8" w:space="0" w:color="000000"/>
            </w:tcBorders>
            <w:shd w:fill="auto" w:val="clear"/>
          </w:tcPr>
          <w:p>
            <w:pPr>
              <w:pStyle w:val="Normal"/>
              <w:rPr/>
            </w:pPr>
            <w:r>
              <w:rPr>
                <w:b/>
              </w:rPr>
              <w:t>Субсидии бюджетам бюджетной системы  Российской Федерации</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t>478 126</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t>2 02 29999 00 0000 150</w:t>
            </w:r>
          </w:p>
        </w:tc>
        <w:tc>
          <w:tcPr>
            <w:tcW w:w="4071" w:type="dxa"/>
            <w:tcBorders>
              <w:left w:val="single" w:sz="8" w:space="0" w:color="000000"/>
              <w:bottom w:val="single" w:sz="8" w:space="0" w:color="000000"/>
            </w:tcBorders>
            <w:shd w:fill="auto" w:val="clear"/>
          </w:tcPr>
          <w:p>
            <w:pPr>
              <w:pStyle w:val="Normal"/>
              <w:rPr>
                <w:color w:val="000000"/>
              </w:rPr>
            </w:pPr>
            <w:r>
              <w:rPr>
                <w:color w:val="000000"/>
              </w:rPr>
            </w:r>
          </w:p>
          <w:p>
            <w:pPr>
              <w:pStyle w:val="Normal"/>
              <w:rPr/>
            </w:pPr>
            <w:r>
              <w:rPr/>
              <w:t>Прочие субсидии</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t>478 126</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t>2 02 29999 10 0000 150</w:t>
            </w:r>
          </w:p>
        </w:tc>
        <w:tc>
          <w:tcPr>
            <w:tcW w:w="4071" w:type="dxa"/>
            <w:tcBorders>
              <w:left w:val="single" w:sz="8" w:space="0" w:color="000000"/>
              <w:bottom w:val="single" w:sz="8" w:space="0" w:color="000000"/>
            </w:tcBorders>
            <w:shd w:fill="auto" w:val="clear"/>
          </w:tcPr>
          <w:p>
            <w:pPr>
              <w:pStyle w:val="Normal"/>
              <w:rPr/>
            </w:pPr>
            <w:r>
              <w:rPr/>
              <w:t>Прочие субсидии бюджетам сельских поселений</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t>478 126</w:t>
            </w:r>
          </w:p>
        </w:tc>
      </w:tr>
      <w:tr>
        <w:trPr>
          <w:trHeight w:val="270" w:hRule="atLeast"/>
        </w:trPr>
        <w:tc>
          <w:tcPr>
            <w:tcW w:w="2771"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Всего доходов</w:t>
            </w:r>
          </w:p>
        </w:tc>
        <w:tc>
          <w:tcPr>
            <w:tcW w:w="4071" w:type="dxa"/>
            <w:tcBorders>
              <w:left w:val="single" w:sz="8" w:space="0" w:color="000000"/>
              <w:bottom w:val="single" w:sz="8" w:space="0" w:color="000000"/>
            </w:tcBorders>
            <w:shd w:fill="auto" w:val="clear"/>
          </w:tcPr>
          <w:p>
            <w:pPr>
              <w:pStyle w:val="Normal"/>
              <w:rPr>
                <w:b/>
                <w:b/>
                <w:bCs/>
                <w:color w:val="000000"/>
              </w:rPr>
            </w:pPr>
            <w:r>
              <w:rPr>
                <w:b/>
                <w:bCs/>
                <w:color w:val="000000"/>
              </w:rPr>
              <w:t> </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2 653 048</w:t>
            </w:r>
          </w:p>
        </w:tc>
      </w:tr>
    </w:tbl>
    <w:p>
      <w:pPr>
        <w:pStyle w:val="Normal"/>
        <w:rPr/>
      </w:pPr>
      <w:r>
        <w:rPr/>
        <w:t xml:space="preserve">                                                                                                                                             </w:t>
      </w:r>
    </w:p>
    <w:p>
      <w:pPr>
        <w:pStyle w:val="Normal"/>
        <w:rPr/>
      </w:pPr>
      <w:r>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8  </w:t>
      </w:r>
    </w:p>
    <w:p>
      <w:pPr>
        <w:pStyle w:val="Normal"/>
        <w:jc w:val="right"/>
        <w:rPr/>
      </w:pPr>
      <w:r>
        <w:rPr/>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rPr/>
      </w:pPr>
      <w:r>
        <w:rPr/>
      </w:r>
    </w:p>
    <w:p>
      <w:pPr>
        <w:pStyle w:val="Normal"/>
        <w:jc w:val="center"/>
        <w:rPr>
          <w:b/>
          <w:b/>
        </w:rPr>
      </w:pPr>
      <w:r>
        <w:rPr>
          <w:b/>
        </w:rPr>
        <w:t>Межбюджетные трансферты, получаемые из других бюджетов</w:t>
      </w:r>
    </w:p>
    <w:p>
      <w:pPr>
        <w:pStyle w:val="Normal"/>
        <w:jc w:val="center"/>
        <w:rPr>
          <w:b/>
          <w:b/>
        </w:rPr>
      </w:pPr>
      <w:r>
        <w:rPr>
          <w:b/>
        </w:rPr>
        <w:t xml:space="preserve">бюджетной системы Российской Федерации на плановый период </w:t>
      </w:r>
    </w:p>
    <w:p>
      <w:pPr>
        <w:pStyle w:val="Normal"/>
        <w:jc w:val="center"/>
        <w:rPr/>
      </w:pPr>
      <w:r>
        <w:rPr>
          <w:b/>
        </w:rPr>
        <w:t>2021 и 2022 годы</w:t>
      </w:r>
    </w:p>
    <w:p>
      <w:pPr>
        <w:pStyle w:val="Normal"/>
        <w:jc w:val="center"/>
        <w:rPr/>
      </w:pPr>
      <w:r>
        <w:rPr/>
        <w:t xml:space="preserve">                                                                                                                                      </w:t>
      </w:r>
      <w:r>
        <w:rPr/>
        <w:t>(рублей)</w:t>
      </w:r>
    </w:p>
    <w:tbl>
      <w:tblPr>
        <w:tblW w:w="9476" w:type="dxa"/>
        <w:jc w:val="left"/>
        <w:tblInd w:w="95" w:type="dxa"/>
        <w:tblCellMar>
          <w:top w:w="0" w:type="dxa"/>
          <w:left w:w="108" w:type="dxa"/>
          <w:bottom w:w="0" w:type="dxa"/>
          <w:right w:w="108" w:type="dxa"/>
        </w:tblCellMar>
        <w:tblLook w:val="0000"/>
      </w:tblPr>
      <w:tblGrid>
        <w:gridCol w:w="2766"/>
        <w:gridCol w:w="3837"/>
        <w:gridCol w:w="1340"/>
        <w:gridCol w:w="1532"/>
      </w:tblGrid>
      <w:tr>
        <w:trPr>
          <w:trHeight w:val="360" w:hRule="atLeast"/>
        </w:trPr>
        <w:tc>
          <w:tcPr>
            <w:tcW w:w="2766" w:type="dxa"/>
            <w:vMerge w:val="restart"/>
            <w:tcBorders>
              <w:top w:val="single" w:sz="4" w:space="0" w:color="000000"/>
              <w:left w:val="single" w:sz="4" w:space="0" w:color="000000"/>
              <w:right w:val="single" w:sz="4" w:space="0" w:color="000000"/>
            </w:tcBorders>
            <w:shd w:fill="auto" w:val="clear"/>
            <w:vAlign w:val="bottom"/>
          </w:tcPr>
          <w:p>
            <w:pPr>
              <w:pStyle w:val="Normal"/>
              <w:jc w:val="center"/>
              <w:rPr>
                <w:b/>
                <w:b/>
              </w:rPr>
            </w:pPr>
            <w:r>
              <w:rPr>
                <w:b/>
              </w:rPr>
              <w:t>Код бюджетной классификации</w:t>
            </w:r>
          </w:p>
        </w:tc>
        <w:tc>
          <w:tcPr>
            <w:tcW w:w="3837" w:type="dxa"/>
            <w:vMerge w:val="restart"/>
            <w:tcBorders>
              <w:top w:val="single" w:sz="4" w:space="0" w:color="000000"/>
              <w:right w:val="single" w:sz="4" w:space="0" w:color="000000"/>
            </w:tcBorders>
            <w:shd w:fill="auto" w:val="clear"/>
            <w:vAlign w:val="bottom"/>
          </w:tcPr>
          <w:p>
            <w:pPr>
              <w:pStyle w:val="Normal"/>
              <w:jc w:val="center"/>
              <w:rPr>
                <w:b/>
                <w:b/>
              </w:rPr>
            </w:pPr>
            <w:r>
              <w:rPr>
                <w:b/>
              </w:rPr>
              <w:t>Наименование дохода</w:t>
            </w:r>
          </w:p>
        </w:tc>
        <w:tc>
          <w:tcPr>
            <w:tcW w:w="1340"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t>Сумма, год</w:t>
            </w:r>
          </w:p>
        </w:tc>
        <w:tc>
          <w:tcPr>
            <w:tcW w:w="1532"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r>
          </w:p>
        </w:tc>
      </w:tr>
      <w:tr>
        <w:trPr>
          <w:trHeight w:val="450" w:hRule="atLeast"/>
        </w:trPr>
        <w:tc>
          <w:tcPr>
            <w:tcW w:w="2766"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rPr>
            </w:pPr>
            <w:r>
              <w:rPr>
                <w:b/>
              </w:rPr>
            </w:r>
          </w:p>
        </w:tc>
        <w:tc>
          <w:tcPr>
            <w:tcW w:w="3837" w:type="dxa"/>
            <w:vMerge w:val="continue"/>
            <w:tcBorders>
              <w:bottom w:val="single" w:sz="4" w:space="0" w:color="000000"/>
              <w:right w:val="single" w:sz="4" w:space="0" w:color="000000"/>
            </w:tcBorders>
            <w:shd w:fill="auto" w:val="clear"/>
            <w:vAlign w:val="bottom"/>
          </w:tcPr>
          <w:p>
            <w:pPr>
              <w:pStyle w:val="Normal"/>
              <w:jc w:val="center"/>
              <w:rPr>
                <w:b/>
                <w:b/>
              </w:rPr>
            </w:pPr>
            <w:r>
              <w:rPr>
                <w:b/>
              </w:rPr>
            </w:r>
          </w:p>
        </w:tc>
        <w:tc>
          <w:tcPr>
            <w:tcW w:w="1340" w:type="dxa"/>
            <w:tcBorders>
              <w:top w:val="single" w:sz="4" w:space="0" w:color="000000"/>
              <w:bottom w:val="single" w:sz="4" w:space="0" w:color="000000"/>
              <w:right w:val="single" w:sz="4" w:space="0" w:color="000000"/>
            </w:tcBorders>
            <w:shd w:fill="auto" w:val="clear"/>
            <w:vAlign w:val="bottom"/>
          </w:tcPr>
          <w:p>
            <w:pPr>
              <w:pStyle w:val="Normal"/>
              <w:jc w:val="center"/>
              <w:rPr>
                <w:b/>
                <w:b/>
              </w:rPr>
            </w:pPr>
            <w:r>
              <w:rPr>
                <w:b/>
              </w:rPr>
            </w:r>
          </w:p>
          <w:p>
            <w:pPr>
              <w:pStyle w:val="Normal"/>
              <w:jc w:val="center"/>
              <w:rPr/>
            </w:pPr>
            <w:r>
              <w:rPr>
                <w:b/>
              </w:rPr>
              <w:t>2021</w:t>
            </w:r>
          </w:p>
        </w:tc>
        <w:tc>
          <w:tcPr>
            <w:tcW w:w="1532" w:type="dxa"/>
            <w:tcBorders>
              <w:top w:val="single" w:sz="4" w:space="0" w:color="000000"/>
              <w:bottom w:val="single" w:sz="4" w:space="0" w:color="000000"/>
              <w:right w:val="single" w:sz="4" w:space="0" w:color="000000"/>
            </w:tcBorders>
            <w:shd w:fill="auto" w:val="clear"/>
          </w:tcPr>
          <w:p>
            <w:pPr>
              <w:pStyle w:val="Normal"/>
              <w:jc w:val="center"/>
              <w:rPr>
                <w:b/>
                <w:b/>
              </w:rPr>
            </w:pPr>
            <w:r>
              <w:rPr>
                <w:b/>
              </w:rPr>
            </w:r>
          </w:p>
          <w:p>
            <w:pPr>
              <w:pStyle w:val="Normal"/>
              <w:jc w:val="center"/>
              <w:rPr/>
            </w:pPr>
            <w:r>
              <w:rPr>
                <w:b/>
              </w:rPr>
              <w:t>2022</w:t>
            </w:r>
          </w:p>
        </w:tc>
      </w:tr>
      <w:tr>
        <w:trPr>
          <w:trHeight w:val="136"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2 00 00000 00 0000 000</w:t>
            </w:r>
          </w:p>
        </w:tc>
        <w:tc>
          <w:tcPr>
            <w:tcW w:w="3837" w:type="dxa"/>
            <w:tcBorders>
              <w:left w:val="single" w:sz="8" w:space="0" w:color="000000"/>
              <w:bottom w:val="single" w:sz="8" w:space="0" w:color="000000"/>
            </w:tcBorders>
            <w:shd w:fill="auto" w:val="clear"/>
          </w:tcPr>
          <w:p>
            <w:pPr>
              <w:pStyle w:val="Normal"/>
              <w:rPr>
                <w:b/>
                <w:b/>
                <w:bCs/>
                <w:color w:val="000000"/>
              </w:rPr>
            </w:pPr>
            <w:r>
              <w:rPr>
                <w:b/>
                <w:bCs/>
                <w:color w:val="000000"/>
              </w:rPr>
              <w:t>БЕЗВОЗМЕЗДНЫЕ ПОСТУПЛЕНИЯ</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2"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r>
        <w:trPr>
          <w:trHeight w:val="465" w:hRule="atLeast"/>
        </w:trPr>
        <w:tc>
          <w:tcPr>
            <w:tcW w:w="2766" w:type="dxa"/>
            <w:tcBorders>
              <w:left w:val="single" w:sz="8" w:space="0" w:color="000000"/>
              <w:bottom w:val="single" w:sz="8" w:space="0" w:color="000000"/>
            </w:tcBorders>
            <w:shd w:fill="auto" w:val="clear"/>
            <w:vAlign w:val="center"/>
          </w:tcPr>
          <w:p>
            <w:pPr>
              <w:pStyle w:val="Normal"/>
              <w:jc w:val="center"/>
              <w:rPr>
                <w:b/>
                <w:b/>
                <w:color w:val="000000"/>
              </w:rPr>
            </w:pPr>
            <w:r>
              <w:rPr>
                <w:b/>
                <w:color w:val="000000"/>
              </w:rPr>
              <w:t>2 02 00000 00 0000 000</w:t>
            </w:r>
          </w:p>
        </w:tc>
        <w:tc>
          <w:tcPr>
            <w:tcW w:w="3837" w:type="dxa"/>
            <w:tcBorders>
              <w:left w:val="single" w:sz="8" w:space="0" w:color="000000"/>
              <w:bottom w:val="single" w:sz="8" w:space="0" w:color="000000"/>
            </w:tcBorders>
            <w:shd w:fill="auto" w:val="clear"/>
          </w:tcPr>
          <w:p>
            <w:pPr>
              <w:pStyle w:val="Normal"/>
              <w:rPr>
                <w:b/>
                <w:b/>
                <w:color w:val="000000"/>
              </w:rPr>
            </w:pPr>
            <w:r>
              <w:rPr>
                <w:b/>
                <w:color w:val="000000"/>
              </w:rPr>
              <w:t>БЕЗВОЗМЕЗДНЫЕ ПОСТУПЛЕНИЯ ОТ ДРУГИХ БЮДЖЕТОВ БЮДЖЕТНОЙ СИСТЕМЫ РОССИЙСКОЙ ФЕДЕРАЦИИ</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2"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r>
        <w:trPr>
          <w:trHeight w:val="423"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2 02 10000 00 0000 151</w:t>
            </w:r>
          </w:p>
        </w:tc>
        <w:tc>
          <w:tcPr>
            <w:tcW w:w="3837" w:type="dxa"/>
            <w:tcBorders>
              <w:left w:val="single" w:sz="8" w:space="0" w:color="000000"/>
              <w:bottom w:val="single" w:sz="8" w:space="0" w:color="000000"/>
            </w:tcBorders>
            <w:shd w:fill="auto" w:val="clear"/>
          </w:tcPr>
          <w:p>
            <w:pPr>
              <w:pStyle w:val="Normal"/>
              <w:rPr>
                <w:b/>
                <w:b/>
                <w:bCs/>
                <w:color w:val="000000"/>
              </w:rPr>
            </w:pPr>
            <w:r>
              <w:rPr>
                <w:b/>
                <w:bCs/>
                <w:color w:val="000000"/>
              </w:rPr>
              <w:t xml:space="preserve">Дотации  бюджетам бюджетной системы Российской Федерации </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2"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r>
        <w:trPr>
          <w:trHeight w:val="270" w:hRule="atLeast"/>
        </w:trPr>
        <w:tc>
          <w:tcPr>
            <w:tcW w:w="2766" w:type="dxa"/>
            <w:tcBorders>
              <w:left w:val="single" w:sz="8" w:space="0" w:color="000000"/>
              <w:bottom w:val="single" w:sz="8" w:space="0" w:color="000000"/>
            </w:tcBorders>
            <w:shd w:fill="auto" w:val="clear"/>
            <w:vAlign w:val="center"/>
          </w:tcPr>
          <w:p>
            <w:pPr>
              <w:pStyle w:val="Normal"/>
              <w:jc w:val="center"/>
              <w:rPr>
                <w:color w:val="000000"/>
              </w:rPr>
            </w:pPr>
            <w:r>
              <w:rPr>
                <w:color w:val="000000"/>
              </w:rPr>
              <w:t>2 02 15001 00 0000 151</w:t>
            </w:r>
          </w:p>
        </w:tc>
        <w:tc>
          <w:tcPr>
            <w:tcW w:w="3837" w:type="dxa"/>
            <w:tcBorders>
              <w:left w:val="single" w:sz="8" w:space="0" w:color="000000"/>
              <w:bottom w:val="single" w:sz="8" w:space="0" w:color="000000"/>
            </w:tcBorders>
            <w:shd w:fill="auto" w:val="clear"/>
          </w:tcPr>
          <w:p>
            <w:pPr>
              <w:pStyle w:val="Normal"/>
              <w:rPr>
                <w:color w:val="000000"/>
              </w:rPr>
            </w:pPr>
            <w:r>
              <w:rPr>
                <w:color w:val="000000"/>
              </w:rPr>
              <w:t>Дотации на выравнивание бюджетной обеспеченности</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c>
          <w:tcPr>
            <w:tcW w:w="1532"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color w:val="000000"/>
              </w:rPr>
            </w:pPr>
            <w:r>
              <w:rPr>
                <w:color w:val="000000"/>
              </w:rPr>
              <w:t>2 02 15001 10 0000 151</w:t>
            </w:r>
          </w:p>
        </w:tc>
        <w:tc>
          <w:tcPr>
            <w:tcW w:w="3837" w:type="dxa"/>
            <w:tcBorders>
              <w:left w:val="single" w:sz="8" w:space="0" w:color="000000"/>
              <w:bottom w:val="single" w:sz="8" w:space="0" w:color="000000"/>
            </w:tcBorders>
            <w:shd w:fill="auto" w:val="clear"/>
          </w:tcPr>
          <w:p>
            <w:pPr>
              <w:pStyle w:val="Normal"/>
              <w:rPr>
                <w:color w:val="000000"/>
              </w:rPr>
            </w:pPr>
            <w:r>
              <w:rPr>
                <w:color w:val="000000"/>
              </w:rPr>
              <w:t>Дотации бюджетам сельских поселений на выравнивание  бюджетной обеспеченности</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c>
          <w:tcPr>
            <w:tcW w:w="1532"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rPr>
              <w:t>1 729 878</w:t>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color w:val="000000"/>
              </w:rPr>
            </w:pPr>
            <w:r>
              <w:rPr>
                <w:color w:val="000000"/>
              </w:rPr>
              <w:t>202 15002 00 0000 151</w:t>
            </w:r>
          </w:p>
        </w:tc>
        <w:tc>
          <w:tcPr>
            <w:tcW w:w="3837" w:type="dxa"/>
            <w:tcBorders>
              <w:left w:val="single" w:sz="8" w:space="0" w:color="000000"/>
              <w:bottom w:val="single" w:sz="8" w:space="0" w:color="000000"/>
            </w:tcBorders>
            <w:shd w:fill="auto" w:val="clear"/>
          </w:tcPr>
          <w:p>
            <w:pPr>
              <w:pStyle w:val="Normal"/>
              <w:rPr/>
            </w:pPr>
            <w:r>
              <w:rPr/>
              <w:t>Дотации бюджетам на поддержку мер по обеспечению сбалансированности бюджетов</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532"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color w:val="000000"/>
              </w:rPr>
            </w:pPr>
            <w:r>
              <w:rPr>
                <w:color w:val="000000"/>
              </w:rPr>
              <w:t>202 15002 10 0000 151</w:t>
            </w:r>
          </w:p>
        </w:tc>
        <w:tc>
          <w:tcPr>
            <w:tcW w:w="3837" w:type="dxa"/>
            <w:tcBorders>
              <w:left w:val="single" w:sz="8" w:space="0" w:color="000000"/>
              <w:bottom w:val="single" w:sz="8" w:space="0" w:color="000000"/>
            </w:tcBorders>
            <w:shd w:fill="auto" w:val="clear"/>
          </w:tcPr>
          <w:p>
            <w:pPr>
              <w:pStyle w:val="Normal"/>
              <w:rPr/>
            </w:pPr>
            <w:r>
              <w:rPr/>
              <w:t>Дотации бюджетам сельских поселений  на поддержку мер по обеспечению сбалансированности бюджетов</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c>
          <w:tcPr>
            <w:tcW w:w="1532" w:type="dxa"/>
            <w:tcBorders>
              <w:left w:val="single" w:sz="4" w:space="0" w:color="000000"/>
              <w:bottom w:val="single" w:sz="4" w:space="0" w:color="000000"/>
              <w:right w:val="single" w:sz="4" w:space="0" w:color="000000"/>
            </w:tcBorders>
            <w:shd w:fill="auto" w:val="clear"/>
            <w:vAlign w:val="center"/>
          </w:tcPr>
          <w:p>
            <w:pPr>
              <w:pStyle w:val="Normal"/>
              <w:jc w:val="center"/>
              <w:rPr/>
            </w:pPr>
            <w:r>
              <w:rPr/>
            </w:r>
          </w:p>
        </w:tc>
      </w:tr>
      <w:tr>
        <w:trPr>
          <w:trHeight w:val="270"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Всего доходов</w:t>
            </w:r>
          </w:p>
        </w:tc>
        <w:tc>
          <w:tcPr>
            <w:tcW w:w="3837" w:type="dxa"/>
            <w:tcBorders>
              <w:left w:val="single" w:sz="8" w:space="0" w:color="000000"/>
              <w:bottom w:val="single" w:sz="8" w:space="0" w:color="000000"/>
            </w:tcBorders>
            <w:shd w:fill="auto" w:val="clear"/>
          </w:tcPr>
          <w:p>
            <w:pPr>
              <w:pStyle w:val="Normal"/>
              <w:rPr>
                <w:b/>
                <w:b/>
                <w:bCs/>
                <w:color w:val="000000"/>
              </w:rPr>
            </w:pPr>
            <w:r>
              <w:rPr>
                <w:b/>
                <w:bCs/>
                <w:color w:val="000000"/>
              </w:rPr>
              <w:t> </w:t>
            </w:r>
          </w:p>
        </w:tc>
        <w:tc>
          <w:tcPr>
            <w:tcW w:w="1340"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c>
          <w:tcPr>
            <w:tcW w:w="1532"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1 729 878</w:t>
            </w:r>
          </w:p>
        </w:tc>
      </w:tr>
    </w:tbl>
    <w:p>
      <w:pPr>
        <w:pStyle w:val="Normal"/>
        <w:rPr/>
      </w:pPr>
      <w:r>
        <w:rPr/>
        <w:t xml:space="preserve">                                                                                                                                                                                                                                   </w:t>
      </w:r>
    </w:p>
    <w:p>
      <w:pPr>
        <w:pStyle w:val="Normal"/>
        <w:jc w:val="center"/>
        <w:rPr/>
      </w:pPr>
      <w:r>
        <w:rPr/>
        <w:t xml:space="preserve">                                                            </w:t>
      </w:r>
    </w:p>
    <w:p>
      <w:pPr>
        <w:pStyle w:val="Normal"/>
        <w:jc w:val="center"/>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sz w:val="20"/>
          <w:szCs w:val="20"/>
        </w:rPr>
        <w:t xml:space="preserve">          </w:t>
      </w:r>
    </w:p>
    <w:p>
      <w:pPr>
        <w:pStyle w:val="Normal"/>
        <w:rPr/>
      </w:pPr>
      <w:r>
        <w:rPr>
          <w:sz w:val="20"/>
          <w:szCs w:val="20"/>
        </w:rPr>
        <w:t xml:space="preserve">                                                                                                     </w:t>
      </w:r>
    </w:p>
    <w:p>
      <w:pPr>
        <w:pStyle w:val="Normal"/>
        <w:rPr/>
      </w:pPr>
      <w:r>
        <w:rPr>
          <w:sz w:val="20"/>
          <w:szCs w:val="20"/>
        </w:rPr>
        <w:t xml:space="preserve">                                                                                                    </w:t>
      </w:r>
      <w:r>
        <w:rPr>
          <w:sz w:val="20"/>
          <w:szCs w:val="20"/>
        </w:rPr>
        <w:t xml:space="preserve">Приложение №9   </w:t>
      </w:r>
    </w:p>
    <w:p>
      <w:pPr>
        <w:pStyle w:val="Normal"/>
        <w:ind w:left="3540" w:firstLine="708"/>
        <w:rPr/>
      </w:pPr>
      <w:r>
        <w:rPr>
          <w:sz w:val="20"/>
          <w:szCs w:val="20"/>
        </w:rPr>
        <w:t>к  Решению  Собрания депутатов</w:t>
      </w:r>
    </w:p>
    <w:p>
      <w:pPr>
        <w:pStyle w:val="Normal"/>
        <w:ind w:left="3540" w:firstLine="708"/>
        <w:rPr/>
      </w:pPr>
      <w:r>
        <w:rPr>
          <w:sz w:val="20"/>
          <w:szCs w:val="20"/>
        </w:rPr>
        <w:t>Мантуровского сельсовета</w:t>
      </w:r>
    </w:p>
    <w:p>
      <w:pPr>
        <w:pStyle w:val="Normal"/>
        <w:ind w:left="3540" w:firstLine="708"/>
        <w:rPr/>
      </w:pPr>
      <w:r>
        <w:rPr>
          <w:sz w:val="20"/>
          <w:szCs w:val="20"/>
        </w:rPr>
        <w:t>Мантуровского района Курской области</w:t>
      </w:r>
    </w:p>
    <w:p>
      <w:pPr>
        <w:pStyle w:val="Normal"/>
        <w:ind w:left="4248" w:hanging="0"/>
        <w:rPr/>
      </w:pPr>
      <w:r>
        <w:rPr>
          <w:sz w:val="20"/>
          <w:szCs w:val="20"/>
        </w:rPr>
        <w:t>«О бюджете муниципального образования</w:t>
      </w:r>
    </w:p>
    <w:p>
      <w:pPr>
        <w:pStyle w:val="Normal"/>
        <w:ind w:left="4248" w:hanging="0"/>
        <w:rPr/>
      </w:pPr>
      <w:r>
        <w:rPr>
          <w:sz w:val="20"/>
          <w:szCs w:val="20"/>
        </w:rPr>
        <w:t xml:space="preserve">«Мантуровский сельсовет» Мантуровского района на 2020 год и плановый период 2021-2022 годов»                                        </w:t>
      </w:r>
    </w:p>
    <w:p>
      <w:pPr>
        <w:pStyle w:val="Normal"/>
        <w:jc w:val="center"/>
        <w:rPr/>
      </w:pPr>
      <w:r>
        <w:rPr>
          <w:b/>
          <w:sz w:val="20"/>
          <w:szCs w:val="20"/>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2020 год</w:t>
      </w:r>
    </w:p>
    <w:p>
      <w:pPr>
        <w:pStyle w:val="Normal"/>
        <w:jc w:val="center"/>
        <w:rPr/>
      </w:pPr>
      <w:r>
        <w:rPr>
          <w:sz w:val="20"/>
          <w:szCs w:val="20"/>
        </w:rPr>
        <w:t xml:space="preserve">                                                                                                                                                                 </w:t>
      </w:r>
      <w:r>
        <w:rPr>
          <w:sz w:val="20"/>
          <w:szCs w:val="20"/>
        </w:rPr>
        <w:t>(рублей)</w:t>
      </w:r>
    </w:p>
    <w:tbl>
      <w:tblPr>
        <w:tblW w:w="10260" w:type="dxa"/>
        <w:jc w:val="left"/>
        <w:tblInd w:w="-341" w:type="dxa"/>
        <w:tblCellMar>
          <w:top w:w="0" w:type="dxa"/>
          <w:left w:w="108" w:type="dxa"/>
          <w:bottom w:w="0" w:type="dxa"/>
          <w:right w:w="108" w:type="dxa"/>
        </w:tblCellMar>
        <w:tblLook w:val="0000"/>
      </w:tblPr>
      <w:tblGrid>
        <w:gridCol w:w="3911"/>
        <w:gridCol w:w="955"/>
        <w:gridCol w:w="836"/>
        <w:gridCol w:w="2217"/>
        <w:gridCol w:w="696"/>
        <w:gridCol w:w="1644"/>
      </w:tblGrid>
      <w:tr>
        <w:trPr>
          <w:trHeight w:val="405" w:hRule="atLeast"/>
        </w:trPr>
        <w:tc>
          <w:tcPr>
            <w:tcW w:w="3911"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Наименование</w:t>
            </w:r>
          </w:p>
        </w:tc>
        <w:tc>
          <w:tcPr>
            <w:tcW w:w="955"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РЗ</w:t>
            </w:r>
          </w:p>
        </w:tc>
        <w:tc>
          <w:tcPr>
            <w:tcW w:w="836"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ПР</w:t>
            </w:r>
          </w:p>
        </w:tc>
        <w:tc>
          <w:tcPr>
            <w:tcW w:w="2217"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ЦСР</w:t>
            </w:r>
          </w:p>
        </w:tc>
        <w:tc>
          <w:tcPr>
            <w:tcW w:w="696" w:type="dxa"/>
            <w:vMerge w:val="restart"/>
            <w:tcBorders>
              <w:top w:val="single" w:sz="4" w:space="0" w:color="000000"/>
              <w:right w:val="single" w:sz="4" w:space="0" w:color="000000"/>
            </w:tcBorders>
            <w:shd w:fill="auto" w:val="clear"/>
            <w:vAlign w:val="bottom"/>
          </w:tcPr>
          <w:p>
            <w:pPr>
              <w:pStyle w:val="Normal"/>
              <w:jc w:val="center"/>
              <w:rPr/>
            </w:pPr>
            <w:r>
              <w:rPr>
                <w:sz w:val="20"/>
                <w:szCs w:val="20"/>
              </w:rPr>
              <w:t>ВР</w:t>
            </w:r>
          </w:p>
        </w:tc>
        <w:tc>
          <w:tcPr>
            <w:tcW w:w="1644" w:type="dxa"/>
            <w:tcBorders>
              <w:top w:val="single" w:sz="4" w:space="0" w:color="000000"/>
              <w:bottom w:val="single" w:sz="4" w:space="0" w:color="000000"/>
              <w:right w:val="single" w:sz="4" w:space="0" w:color="000000"/>
            </w:tcBorders>
            <w:shd w:fill="auto" w:val="clear"/>
          </w:tcPr>
          <w:p>
            <w:pPr>
              <w:pStyle w:val="Normal"/>
              <w:suppressAutoHyphens w:val="false"/>
              <w:jc w:val="center"/>
              <w:rPr/>
            </w:pPr>
            <w:r>
              <w:rPr>
                <w:sz w:val="20"/>
                <w:szCs w:val="20"/>
              </w:rPr>
              <w:t>Сумма, год</w:t>
            </w:r>
          </w:p>
        </w:tc>
      </w:tr>
      <w:tr>
        <w:trPr>
          <w:trHeight w:val="315" w:hRule="atLeast"/>
        </w:trPr>
        <w:tc>
          <w:tcPr>
            <w:tcW w:w="3911"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955"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836"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2217"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696"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644" w:type="dxa"/>
            <w:tcBorders>
              <w:top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2020</w:t>
            </w:r>
          </w:p>
        </w:tc>
      </w:tr>
      <w:tr>
        <w:trPr>
          <w:trHeight w:val="171"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1</w:t>
            </w:r>
          </w:p>
        </w:tc>
        <w:tc>
          <w:tcPr>
            <w:tcW w:w="955" w:type="dxa"/>
            <w:tcBorders>
              <w:bottom w:val="single" w:sz="4" w:space="0" w:color="000000"/>
              <w:right w:val="single" w:sz="4" w:space="0" w:color="000000"/>
            </w:tcBorders>
            <w:shd w:fill="auto" w:val="clear"/>
            <w:vAlign w:val="bottom"/>
          </w:tcPr>
          <w:p>
            <w:pPr>
              <w:pStyle w:val="Normal"/>
              <w:jc w:val="center"/>
              <w:rPr/>
            </w:pPr>
            <w:r>
              <w:rPr>
                <w:b/>
                <w:bCs/>
                <w:sz w:val="20"/>
                <w:szCs w:val="20"/>
              </w:rPr>
              <w:t>2</w:t>
            </w:r>
          </w:p>
        </w:tc>
        <w:tc>
          <w:tcPr>
            <w:tcW w:w="836" w:type="dxa"/>
            <w:tcBorders>
              <w:bottom w:val="single" w:sz="4" w:space="0" w:color="000000"/>
              <w:right w:val="single" w:sz="4" w:space="0" w:color="000000"/>
            </w:tcBorders>
            <w:shd w:fill="auto" w:val="clear"/>
            <w:vAlign w:val="bottom"/>
          </w:tcPr>
          <w:p>
            <w:pPr>
              <w:pStyle w:val="Normal"/>
              <w:jc w:val="center"/>
              <w:rPr/>
            </w:pPr>
            <w:r>
              <w:rPr>
                <w:b/>
                <w:bCs/>
                <w:sz w:val="20"/>
                <w:szCs w:val="20"/>
              </w:rPr>
              <w:t>3</w:t>
            </w:r>
          </w:p>
        </w:tc>
        <w:tc>
          <w:tcPr>
            <w:tcW w:w="2217" w:type="dxa"/>
            <w:tcBorders>
              <w:bottom w:val="single" w:sz="4" w:space="0" w:color="000000"/>
              <w:right w:val="single" w:sz="4" w:space="0" w:color="000000"/>
            </w:tcBorders>
            <w:shd w:fill="auto" w:val="clear"/>
            <w:vAlign w:val="bottom"/>
          </w:tcPr>
          <w:p>
            <w:pPr>
              <w:pStyle w:val="Normal"/>
              <w:jc w:val="center"/>
              <w:rPr/>
            </w:pPr>
            <w:r>
              <w:rPr>
                <w:b/>
                <w:bCs/>
                <w:sz w:val="20"/>
                <w:szCs w:val="20"/>
              </w:rPr>
              <w:t>4</w:t>
            </w:r>
          </w:p>
        </w:tc>
        <w:tc>
          <w:tcPr>
            <w:tcW w:w="696" w:type="dxa"/>
            <w:tcBorders>
              <w:bottom w:val="single" w:sz="4" w:space="0" w:color="000000"/>
              <w:right w:val="single" w:sz="4" w:space="0" w:color="000000"/>
            </w:tcBorders>
            <w:shd w:fill="auto" w:val="clear"/>
            <w:vAlign w:val="bottom"/>
          </w:tcPr>
          <w:p>
            <w:pPr>
              <w:pStyle w:val="Normal"/>
              <w:jc w:val="center"/>
              <w:rPr/>
            </w:pPr>
            <w:r>
              <w:rPr>
                <w:b/>
                <w:bCs/>
                <w:sz w:val="20"/>
                <w:szCs w:val="20"/>
              </w:rPr>
              <w:t>5</w:t>
            </w:r>
          </w:p>
        </w:tc>
        <w:tc>
          <w:tcPr>
            <w:tcW w:w="1644"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r>
      <w:tr>
        <w:trPr>
          <w:trHeight w:val="240"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pPr>
            <w:r>
              <w:rPr>
                <w:b/>
                <w:bCs/>
                <w:sz w:val="20"/>
                <w:szCs w:val="20"/>
              </w:rPr>
              <w:t xml:space="preserve">ВСЕГО </w:t>
            </w:r>
          </w:p>
        </w:tc>
        <w:tc>
          <w:tcPr>
            <w:tcW w:w="955"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83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b/>
                <w:sz w:val="20"/>
                <w:szCs w:val="20"/>
              </w:rPr>
              <w:t>9 123 861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Общегосударственные вопросы </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00</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b/>
                <w:sz w:val="20"/>
                <w:szCs w:val="20"/>
              </w:rPr>
              <w:t>5 246 402,70</w:t>
            </w:r>
          </w:p>
        </w:tc>
      </w:tr>
      <w:tr>
        <w:trPr>
          <w:trHeight w:val="46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02</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874 380</w:t>
            </w:r>
          </w:p>
        </w:tc>
      </w:tr>
      <w:tr>
        <w:trPr>
          <w:trHeight w:val="616"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главы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bottom w:val="single" w:sz="4" w:space="0" w:color="000000"/>
              <w:right w:val="single" w:sz="4" w:space="0" w:color="000000"/>
            </w:tcBorders>
            <w:shd w:fill="auto" w:val="clear"/>
          </w:tcPr>
          <w:p>
            <w:pPr>
              <w:pStyle w:val="Normal"/>
              <w:jc w:val="center"/>
              <w:rPr/>
            </w:pPr>
            <w:r>
              <w:rPr>
                <w:sz w:val="20"/>
                <w:szCs w:val="20"/>
              </w:rPr>
              <w:t>71 0 00 00000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Глава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bottom w:val="single" w:sz="4" w:space="0" w:color="000000"/>
              <w:right w:val="single" w:sz="4" w:space="0" w:color="000000"/>
            </w:tcBorders>
            <w:shd w:fill="auto" w:val="clear"/>
          </w:tcPr>
          <w:p>
            <w:pPr>
              <w:pStyle w:val="Normal"/>
              <w:jc w:val="center"/>
              <w:rPr/>
            </w:pPr>
            <w:r>
              <w:rPr>
                <w:sz w:val="20"/>
                <w:szCs w:val="20"/>
              </w:rPr>
              <w:t>71 1 00 00000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96" w:type="dxa"/>
            <w:tcBorders>
              <w:bottom w:val="single" w:sz="4" w:space="0" w:color="000000"/>
              <w:right w:val="single" w:sz="4" w:space="0" w:color="000000"/>
            </w:tcBorders>
            <w:shd w:fill="auto" w:val="clear"/>
          </w:tcPr>
          <w:p>
            <w:pPr>
              <w:pStyle w:val="Normal"/>
              <w:jc w:val="center"/>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5" w:type="dxa"/>
            <w:tcBorders>
              <w:bottom w:val="single" w:sz="4" w:space="0" w:color="000000"/>
              <w:right w:val="single" w:sz="4" w:space="0" w:color="000000"/>
            </w:tcBorders>
            <w:shd w:fill="auto" w:val="clear"/>
          </w:tcPr>
          <w:p>
            <w:pPr>
              <w:pStyle w:val="Normal"/>
              <w:jc w:val="both"/>
              <w:rPr/>
            </w:pPr>
            <w:r>
              <w:rPr>
                <w:b/>
                <w:sz w:val="20"/>
                <w:szCs w:val="20"/>
              </w:rPr>
              <w:t>01</w:t>
            </w:r>
          </w:p>
        </w:tc>
        <w:tc>
          <w:tcPr>
            <w:tcW w:w="836" w:type="dxa"/>
            <w:tcBorders>
              <w:bottom w:val="single" w:sz="4" w:space="0" w:color="000000"/>
              <w:right w:val="single" w:sz="4" w:space="0" w:color="000000"/>
            </w:tcBorders>
            <w:shd w:fill="auto" w:val="clear"/>
          </w:tcPr>
          <w:p>
            <w:pPr>
              <w:pStyle w:val="Normal"/>
              <w:jc w:val="both"/>
              <w:rPr/>
            </w:pPr>
            <w:r>
              <w:rPr>
                <w:b/>
                <w:sz w:val="20"/>
                <w:szCs w:val="20"/>
              </w:rPr>
              <w:t>03</w:t>
            </w:r>
          </w:p>
        </w:tc>
        <w:tc>
          <w:tcPr>
            <w:tcW w:w="2217" w:type="dxa"/>
            <w:tcBorders>
              <w:bottom w:val="single" w:sz="4" w:space="0" w:color="000000"/>
              <w:right w:val="single" w:sz="4" w:space="0" w:color="000000"/>
            </w:tcBorders>
            <w:shd w:fill="auto" w:val="clear"/>
          </w:tcPr>
          <w:p>
            <w:pPr>
              <w:pStyle w:val="Normal"/>
              <w:jc w:val="both"/>
              <w:rPr/>
            </w:pPr>
            <w:r>
              <w:rPr>
                <w:b/>
                <w:sz w:val="20"/>
                <w:szCs w:val="20"/>
              </w:rPr>
              <w:t>00 0 00 00000</w:t>
            </w:r>
          </w:p>
        </w:tc>
        <w:tc>
          <w:tcPr>
            <w:tcW w:w="696" w:type="dxa"/>
            <w:tcBorders>
              <w:bottom w:val="single" w:sz="4" w:space="0" w:color="000000"/>
              <w:right w:val="single" w:sz="4" w:space="0" w:color="000000"/>
            </w:tcBorders>
            <w:shd w:fill="auto" w:val="clear"/>
          </w:tcPr>
          <w:p>
            <w:pPr>
              <w:pStyle w:val="Normal"/>
              <w:jc w:val="both"/>
              <w:rPr/>
            </w:pPr>
            <w:r>
              <w:rPr>
                <w:b/>
                <w:sz w:val="20"/>
                <w:szCs w:val="20"/>
              </w:rPr>
              <w:t>000</w:t>
            </w:r>
          </w:p>
        </w:tc>
        <w:tc>
          <w:tcPr>
            <w:tcW w:w="1644" w:type="dxa"/>
            <w:tcBorders>
              <w:bottom w:val="single" w:sz="4" w:space="0" w:color="000000"/>
              <w:right w:val="single" w:sz="4" w:space="0" w:color="000000"/>
            </w:tcBorders>
            <w:shd w:fill="auto" w:val="clear"/>
            <w:vAlign w:val="bottom"/>
          </w:tcPr>
          <w:p>
            <w:pPr>
              <w:pStyle w:val="Normal"/>
              <w:jc w:val="center"/>
              <w:rPr>
                <w:b/>
                <w:b/>
                <w:sz w:val="20"/>
                <w:szCs w:val="20"/>
              </w:rPr>
            </w:pPr>
            <w:r>
              <w:rPr>
                <w:b/>
                <w:sz w:val="20"/>
                <w:szCs w:val="20"/>
              </w:rPr>
              <w:t>2 022</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представительного органа муниципального образования</w:t>
            </w:r>
          </w:p>
        </w:tc>
        <w:tc>
          <w:tcPr>
            <w:tcW w:w="955" w:type="dxa"/>
            <w:tcBorders>
              <w:bottom w:val="single" w:sz="4" w:space="0" w:color="000000"/>
              <w:right w:val="single" w:sz="4" w:space="0" w:color="000000"/>
            </w:tcBorders>
            <w:shd w:fill="auto" w:val="clear"/>
          </w:tcPr>
          <w:p>
            <w:pPr>
              <w:pStyle w:val="Normal"/>
              <w:jc w:val="both"/>
              <w:rPr/>
            </w:pPr>
            <w:r>
              <w:rPr>
                <w:sz w:val="20"/>
                <w:szCs w:val="20"/>
              </w:rPr>
              <w:t>01</w:t>
            </w:r>
          </w:p>
        </w:tc>
        <w:tc>
          <w:tcPr>
            <w:tcW w:w="836" w:type="dxa"/>
            <w:tcBorders>
              <w:bottom w:val="single" w:sz="4" w:space="0" w:color="000000"/>
              <w:right w:val="single" w:sz="4" w:space="0" w:color="000000"/>
            </w:tcBorders>
            <w:shd w:fill="auto" w:val="clear"/>
          </w:tcPr>
          <w:p>
            <w:pPr>
              <w:pStyle w:val="Normal"/>
              <w:jc w:val="both"/>
              <w:rPr/>
            </w:pPr>
            <w:r>
              <w:rPr>
                <w:sz w:val="20"/>
                <w:szCs w:val="20"/>
              </w:rPr>
              <w:t>03</w:t>
            </w:r>
          </w:p>
        </w:tc>
        <w:tc>
          <w:tcPr>
            <w:tcW w:w="2217" w:type="dxa"/>
            <w:tcBorders>
              <w:bottom w:val="single" w:sz="4" w:space="0" w:color="000000"/>
              <w:right w:val="single" w:sz="4" w:space="0" w:color="000000"/>
            </w:tcBorders>
            <w:shd w:fill="auto" w:val="clear"/>
          </w:tcPr>
          <w:p>
            <w:pPr>
              <w:pStyle w:val="Normal"/>
              <w:jc w:val="both"/>
              <w:rPr/>
            </w:pPr>
            <w:r>
              <w:rPr>
                <w:sz w:val="20"/>
                <w:szCs w:val="20"/>
              </w:rPr>
              <w:t>75 0 00 00000</w:t>
            </w:r>
          </w:p>
        </w:tc>
        <w:tc>
          <w:tcPr>
            <w:tcW w:w="696" w:type="dxa"/>
            <w:tcBorders>
              <w:bottom w:val="single" w:sz="4" w:space="0" w:color="000000"/>
              <w:right w:val="single" w:sz="4" w:space="0" w:color="000000"/>
            </w:tcBorders>
            <w:shd w:fill="auto" w:val="clear"/>
          </w:tcPr>
          <w:p>
            <w:pPr>
              <w:pStyle w:val="Normal"/>
              <w:jc w:val="both"/>
              <w:rPr/>
            </w:pPr>
            <w:r>
              <w:rPr>
                <w:sz w:val="20"/>
                <w:szCs w:val="20"/>
              </w:rPr>
              <w:t>000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453"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Аппарат представительного органа муниципального образования</w:t>
            </w:r>
          </w:p>
        </w:tc>
        <w:tc>
          <w:tcPr>
            <w:tcW w:w="955" w:type="dxa"/>
            <w:tcBorders>
              <w:bottom w:val="single" w:sz="4" w:space="0" w:color="000000"/>
              <w:right w:val="single" w:sz="4" w:space="0" w:color="000000"/>
            </w:tcBorders>
            <w:shd w:fill="auto" w:val="clear"/>
          </w:tcPr>
          <w:p>
            <w:pPr>
              <w:pStyle w:val="Normal"/>
              <w:jc w:val="both"/>
              <w:rPr/>
            </w:pPr>
            <w:r>
              <w:rPr>
                <w:sz w:val="20"/>
                <w:szCs w:val="20"/>
              </w:rPr>
              <w:t>01</w:t>
            </w:r>
          </w:p>
        </w:tc>
        <w:tc>
          <w:tcPr>
            <w:tcW w:w="836" w:type="dxa"/>
            <w:tcBorders>
              <w:bottom w:val="single" w:sz="4" w:space="0" w:color="000000"/>
              <w:right w:val="single" w:sz="4" w:space="0" w:color="000000"/>
            </w:tcBorders>
            <w:shd w:fill="auto" w:val="clear"/>
          </w:tcPr>
          <w:p>
            <w:pPr>
              <w:pStyle w:val="Normal"/>
              <w:jc w:val="both"/>
              <w:rPr/>
            </w:pPr>
            <w:r>
              <w:rPr>
                <w:sz w:val="20"/>
                <w:szCs w:val="20"/>
              </w:rPr>
              <w:t>03</w:t>
            </w:r>
          </w:p>
        </w:tc>
        <w:tc>
          <w:tcPr>
            <w:tcW w:w="2217" w:type="dxa"/>
            <w:tcBorders>
              <w:bottom w:val="single" w:sz="4" w:space="0" w:color="000000"/>
              <w:right w:val="single" w:sz="4" w:space="0" w:color="000000"/>
            </w:tcBorders>
            <w:shd w:fill="auto" w:val="clear"/>
          </w:tcPr>
          <w:p>
            <w:pPr>
              <w:pStyle w:val="Normal"/>
              <w:jc w:val="both"/>
              <w:rPr/>
            </w:pPr>
            <w:r>
              <w:rPr>
                <w:sz w:val="20"/>
                <w:szCs w:val="20"/>
              </w:rPr>
              <w:t>75 3 00 00000</w:t>
            </w:r>
          </w:p>
        </w:tc>
        <w:tc>
          <w:tcPr>
            <w:tcW w:w="696" w:type="dxa"/>
            <w:tcBorders>
              <w:bottom w:val="single" w:sz="4" w:space="0" w:color="000000"/>
              <w:right w:val="single" w:sz="4" w:space="0" w:color="000000"/>
            </w:tcBorders>
            <w:shd w:fill="auto" w:val="clear"/>
          </w:tcPr>
          <w:p>
            <w:pPr>
              <w:pStyle w:val="Normal"/>
              <w:jc w:val="both"/>
              <w:rPr/>
            </w:pPr>
            <w:r>
              <w:rPr>
                <w:sz w:val="20"/>
                <w:szCs w:val="20"/>
              </w:rPr>
              <w:t>000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Осуществление переданных полномочий в сфере внешнего муниципального финансового контроля</w:t>
            </w:r>
          </w:p>
        </w:tc>
        <w:tc>
          <w:tcPr>
            <w:tcW w:w="955" w:type="dxa"/>
            <w:tcBorders>
              <w:bottom w:val="single" w:sz="4" w:space="0" w:color="000000"/>
              <w:right w:val="single" w:sz="4" w:space="0" w:color="000000"/>
            </w:tcBorders>
            <w:shd w:fill="auto" w:val="clear"/>
          </w:tcPr>
          <w:p>
            <w:pPr>
              <w:pStyle w:val="Normal"/>
              <w:jc w:val="both"/>
              <w:rPr/>
            </w:pPr>
            <w:r>
              <w:rPr>
                <w:sz w:val="20"/>
                <w:szCs w:val="20"/>
              </w:rPr>
              <w:t>01</w:t>
            </w:r>
          </w:p>
        </w:tc>
        <w:tc>
          <w:tcPr>
            <w:tcW w:w="836" w:type="dxa"/>
            <w:tcBorders>
              <w:bottom w:val="single" w:sz="4" w:space="0" w:color="000000"/>
              <w:right w:val="single" w:sz="4" w:space="0" w:color="000000"/>
            </w:tcBorders>
            <w:shd w:fill="auto" w:val="clear"/>
          </w:tcPr>
          <w:p>
            <w:pPr>
              <w:pStyle w:val="Normal"/>
              <w:jc w:val="both"/>
              <w:rPr/>
            </w:pPr>
            <w:r>
              <w:rPr>
                <w:sz w:val="20"/>
                <w:szCs w:val="20"/>
              </w:rPr>
              <w:t>03</w:t>
            </w:r>
          </w:p>
        </w:tc>
        <w:tc>
          <w:tcPr>
            <w:tcW w:w="2217"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96" w:type="dxa"/>
            <w:tcBorders>
              <w:bottom w:val="single" w:sz="4" w:space="0" w:color="000000"/>
              <w:right w:val="single" w:sz="4" w:space="0" w:color="000000"/>
            </w:tcBorders>
            <w:shd w:fill="auto" w:val="clear"/>
          </w:tcPr>
          <w:p>
            <w:pPr>
              <w:pStyle w:val="Normal"/>
              <w:jc w:val="both"/>
              <w:rPr/>
            </w:pPr>
            <w:r>
              <w:rPr>
                <w:sz w:val="20"/>
                <w:szCs w:val="20"/>
              </w:rPr>
              <w:t>000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955" w:type="dxa"/>
            <w:tcBorders>
              <w:bottom w:val="single" w:sz="4" w:space="0" w:color="000000"/>
              <w:right w:val="single" w:sz="4" w:space="0" w:color="000000"/>
            </w:tcBorders>
            <w:shd w:fill="auto" w:val="clear"/>
          </w:tcPr>
          <w:p>
            <w:pPr>
              <w:pStyle w:val="Normal"/>
              <w:jc w:val="both"/>
              <w:rPr/>
            </w:pPr>
            <w:r>
              <w:rPr>
                <w:sz w:val="20"/>
                <w:szCs w:val="20"/>
              </w:rPr>
              <w:t>01</w:t>
            </w:r>
          </w:p>
        </w:tc>
        <w:tc>
          <w:tcPr>
            <w:tcW w:w="836" w:type="dxa"/>
            <w:tcBorders>
              <w:bottom w:val="single" w:sz="4" w:space="0" w:color="000000"/>
              <w:right w:val="single" w:sz="4" w:space="0" w:color="000000"/>
            </w:tcBorders>
            <w:shd w:fill="auto" w:val="clear"/>
          </w:tcPr>
          <w:p>
            <w:pPr>
              <w:pStyle w:val="Normal"/>
              <w:jc w:val="both"/>
              <w:rPr/>
            </w:pPr>
            <w:r>
              <w:rPr>
                <w:sz w:val="20"/>
                <w:szCs w:val="20"/>
              </w:rPr>
              <w:t>03</w:t>
            </w:r>
          </w:p>
        </w:tc>
        <w:tc>
          <w:tcPr>
            <w:tcW w:w="2217"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96" w:type="dxa"/>
            <w:tcBorders>
              <w:bottom w:val="single" w:sz="4" w:space="0" w:color="000000"/>
              <w:right w:val="single" w:sz="4" w:space="0" w:color="000000"/>
            </w:tcBorders>
            <w:shd w:fill="auto" w:val="clear"/>
          </w:tcPr>
          <w:p>
            <w:pPr>
              <w:pStyle w:val="Normal"/>
              <w:jc w:val="both"/>
              <w:rPr/>
            </w:pPr>
            <w:r>
              <w:rPr>
                <w:sz w:val="20"/>
                <w:szCs w:val="20"/>
              </w:rPr>
              <w:t>500</w:t>
            </w:r>
          </w:p>
        </w:tc>
        <w:tc>
          <w:tcPr>
            <w:tcW w:w="1644"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786"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04</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2 040 790,70</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местных администраций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2 040 790,70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администрации муниципального образования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2 040 790,70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1 926 520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96" w:type="dxa"/>
            <w:tcBorders>
              <w:bottom w:val="single" w:sz="4" w:space="0" w:color="000000"/>
              <w:right w:val="single" w:sz="4" w:space="0" w:color="000000"/>
            </w:tcBorders>
            <w:shd w:fill="auto" w:val="clear"/>
          </w:tcPr>
          <w:p>
            <w:pPr>
              <w:pStyle w:val="Normal"/>
              <w:jc w:val="center"/>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1 545 720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140 800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04</w:t>
            </w:r>
          </w:p>
        </w:tc>
        <w:tc>
          <w:tcPr>
            <w:tcW w:w="2217"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96" w:type="dxa"/>
            <w:tcBorders>
              <w:bottom w:val="single" w:sz="4" w:space="0" w:color="000000"/>
              <w:right w:val="single" w:sz="4" w:space="0" w:color="000000"/>
            </w:tcBorders>
            <w:shd w:fill="auto" w:val="clear"/>
          </w:tcPr>
          <w:p>
            <w:pPr>
              <w:pStyle w:val="Normal"/>
              <w:jc w:val="center"/>
              <w:rPr/>
            </w:pPr>
            <w:r>
              <w:rPr>
                <w:sz w:val="20"/>
                <w:szCs w:val="20"/>
              </w:rPr>
              <w:t>800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240 000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функционирования местных администраций</w:t>
            </w:r>
          </w:p>
        </w:tc>
        <w:tc>
          <w:tcPr>
            <w:tcW w:w="955"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73 0 00 00000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администрации муниципального образования</w:t>
            </w:r>
          </w:p>
        </w:tc>
        <w:tc>
          <w:tcPr>
            <w:tcW w:w="955"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73 1 00 00000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955"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73 1 00 </w:t>
            </w:r>
            <w:r>
              <w:rPr>
                <w:sz w:val="20"/>
                <w:szCs w:val="20"/>
                <w:lang w:val="en-US"/>
              </w:rPr>
              <w:t>П</w:t>
            </w:r>
            <w:r>
              <w:rPr>
                <w:sz w:val="20"/>
                <w:szCs w:val="20"/>
              </w:rPr>
              <w:t>1485</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955"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73 1 00 П1485</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500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40"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Другие общегосударственные вопросы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96"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2 329 210</w:t>
            </w:r>
          </w:p>
        </w:tc>
      </w:tr>
      <w:tr>
        <w:trPr>
          <w:trHeight w:val="441"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государственных функций, связанных с общегосударственным управлением</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76 0 00 00000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обязательств  муниципального образования</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15 000</w:t>
            </w:r>
          </w:p>
        </w:tc>
      </w:tr>
      <w:tr>
        <w:trPr>
          <w:trHeight w:val="13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(прочих) обязательств органа местного самоуправления</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76 1 00 С1404</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sz w:val="20"/>
                <w:szCs w:val="20"/>
              </w:rPr>
              <w:t>22 574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p>
            <w:pPr>
              <w:pStyle w:val="Normal"/>
              <w:jc w:val="center"/>
              <w:rPr>
                <w:sz w:val="20"/>
                <w:szCs w:val="20"/>
              </w:rPr>
            </w:pPr>
            <w:r>
              <w:rPr>
                <w:sz w:val="20"/>
                <w:szCs w:val="20"/>
              </w:rPr>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sz w:val="20"/>
                <w:szCs w:val="20"/>
              </w:rPr>
              <w:t>22 574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распространению официальной информации</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Содержание работника, осуществляющего выполнение переданных полномочий от муниципального района</w:t>
            </w:r>
          </w:p>
        </w:tc>
        <w:tc>
          <w:tcPr>
            <w:tcW w:w="955" w:type="dxa"/>
            <w:tcBorders>
              <w:bottom w:val="single" w:sz="4" w:space="0" w:color="000000"/>
              <w:right w:val="single" w:sz="4" w:space="0" w:color="000000"/>
            </w:tcBorders>
            <w:shd w:fill="auto" w:val="clear"/>
          </w:tcPr>
          <w:p>
            <w:pPr>
              <w:pStyle w:val="Normal"/>
              <w:jc w:val="center"/>
              <w:rPr>
                <w:sz w:val="20"/>
                <w:szCs w:val="20"/>
              </w:rPr>
            </w:pPr>
            <w:r>
              <w:rPr>
                <w:bCs/>
                <w:sz w:val="20"/>
                <w:szCs w:val="20"/>
                <w:lang w:val="en-US"/>
              </w:rPr>
              <w:t>01</w:t>
            </w:r>
          </w:p>
        </w:tc>
        <w:tc>
          <w:tcPr>
            <w:tcW w:w="836" w:type="dxa"/>
            <w:tcBorders>
              <w:bottom w:val="single" w:sz="4" w:space="0" w:color="000000"/>
              <w:right w:val="single" w:sz="4" w:space="0" w:color="000000"/>
            </w:tcBorders>
            <w:shd w:fill="auto" w:val="clear"/>
          </w:tcPr>
          <w:p>
            <w:pPr>
              <w:pStyle w:val="Normal"/>
              <w:jc w:val="center"/>
              <w:rPr>
                <w:sz w:val="20"/>
                <w:szCs w:val="20"/>
              </w:rPr>
            </w:pPr>
            <w:r>
              <w:rPr>
                <w:bCs/>
                <w:sz w:val="20"/>
                <w:szCs w:val="20"/>
                <w:lang w:val="en-US"/>
              </w:rPr>
              <w:t>13</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t xml:space="preserve">77 2 00 </w:t>
            </w:r>
            <w:r>
              <w:rPr>
                <w:sz w:val="20"/>
                <w:szCs w:val="20"/>
                <w:lang w:val="en-US"/>
              </w:rPr>
              <w:t>П1490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sz w:val="20"/>
                <w:szCs w:val="20"/>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sz w:val="20"/>
                <w:szCs w:val="20"/>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t xml:space="preserve">77 2 00 </w:t>
            </w:r>
            <w:r>
              <w:rPr>
                <w:sz w:val="20"/>
                <w:szCs w:val="20"/>
                <w:lang w:val="en-US"/>
              </w:rPr>
              <w:t>П1490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2 574</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на обеспечение деятельности муниципальных казенных учреждений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обеспечение деятельности муниципальных казенных учреждений, не вошедшие в программные мероприятия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1 356 636</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629 000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01</w:t>
            </w:r>
          </w:p>
        </w:tc>
        <w:tc>
          <w:tcPr>
            <w:tcW w:w="836" w:type="dxa"/>
            <w:tcBorders>
              <w:bottom w:val="single" w:sz="4" w:space="0" w:color="000000"/>
              <w:right w:val="single" w:sz="4" w:space="0" w:color="000000"/>
            </w:tcBorders>
            <w:shd w:fill="auto" w:val="clear"/>
          </w:tcPr>
          <w:p>
            <w:pPr>
              <w:pStyle w:val="Normal"/>
              <w:jc w:val="center"/>
              <w:rPr/>
            </w:pPr>
            <w:r>
              <w:rPr>
                <w:sz w:val="20"/>
                <w:szCs w:val="20"/>
              </w:rPr>
              <w:t>13</w:t>
            </w:r>
          </w:p>
        </w:tc>
        <w:tc>
          <w:tcPr>
            <w:tcW w:w="2217"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800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17 000</w:t>
            </w:r>
          </w:p>
        </w:tc>
      </w:tr>
      <w:tr>
        <w:trPr>
          <w:trHeight w:val="48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Национальная безопасность и правоохранительная деятельность</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00</w:t>
            </w:r>
          </w:p>
        </w:tc>
        <w:tc>
          <w:tcPr>
            <w:tcW w:w="2217"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9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70 000</w:t>
            </w:r>
          </w:p>
        </w:tc>
      </w:tr>
      <w:tr>
        <w:trPr>
          <w:trHeight w:val="48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Защита населения и территории от чрезвычайных ситуаций природного и техногенного характера, гражданская оборона</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09</w:t>
            </w:r>
          </w:p>
        </w:tc>
        <w:tc>
          <w:tcPr>
            <w:tcW w:w="2217"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9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13 2 00 00000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13 2 01 00000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0"/>
                <w:szCs w:val="20"/>
                <w:lang w:eastAsia="ru-RU"/>
              </w:rPr>
            </w:pPr>
            <w:r>
              <w:rPr>
                <w:bCs/>
                <w:sz w:val="20"/>
                <w:szCs w:val="20"/>
                <w:lang w:eastAsia="ru-RU"/>
              </w:rPr>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09</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Обеспечение пожарной безопасности</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b/>
                <w:sz w:val="20"/>
                <w:szCs w:val="20"/>
              </w:rPr>
              <w:t>10</w:t>
            </w:r>
          </w:p>
        </w:tc>
        <w:tc>
          <w:tcPr>
            <w:tcW w:w="2217"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9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13 1 00 00000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«Обеспечение пожарной безопасности населенных пунктов поселений»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13 1 01 00000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 xml:space="preserve"> </w:t>
            </w:r>
            <w:r>
              <w:rPr>
                <w:sz w:val="20"/>
                <w:szCs w:val="20"/>
              </w:rPr>
              <w:t>Обеспечение первичных мер пожарной безопасности в границах населенных пунктов поселений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03</w:t>
            </w:r>
          </w:p>
        </w:tc>
        <w:tc>
          <w:tcPr>
            <w:tcW w:w="836" w:type="dxa"/>
            <w:tcBorders>
              <w:bottom w:val="single" w:sz="4" w:space="0" w:color="000000"/>
              <w:right w:val="single" w:sz="4" w:space="0" w:color="000000"/>
            </w:tcBorders>
            <w:shd w:fill="auto" w:val="clear"/>
          </w:tcPr>
          <w:p>
            <w:pPr>
              <w:pStyle w:val="Normal"/>
              <w:jc w:val="center"/>
              <w:rPr/>
            </w:pPr>
            <w:r>
              <w:rPr>
                <w:sz w:val="20"/>
                <w:szCs w:val="20"/>
              </w:rPr>
              <w:t>10</w:t>
            </w:r>
          </w:p>
        </w:tc>
        <w:tc>
          <w:tcPr>
            <w:tcW w:w="2217"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Жилищно-коммунальное хозяйство</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00</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pPr>
            <w:r>
              <w:rPr>
                <w:b/>
                <w:sz w:val="20"/>
                <w:szCs w:val="20"/>
              </w:rPr>
              <w:t>1 980 177,30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Жилищное хозяйство</w:t>
            </w:r>
          </w:p>
        </w:tc>
        <w:tc>
          <w:tcPr>
            <w:tcW w:w="955"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b/>
                <w:sz w:val="20"/>
                <w:szCs w:val="20"/>
              </w:rPr>
              <w:t>01</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Непрограммые  расходы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капитальному ремонту муниципального жилищного фонда</w:t>
            </w:r>
          </w:p>
        </w:tc>
        <w:tc>
          <w:tcPr>
            <w:tcW w:w="955" w:type="dxa"/>
            <w:tcBorders>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Коммунальное хозяйство</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218 000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07 0 00 00000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07 2 00 00000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Создание условий для развития социальной и инженерной инфраструктуры </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02</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07 2 01 00000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Создание условий для развития социальной и инженерной инфраструктуры муниципальных образований</w:t>
            </w:r>
          </w:p>
        </w:tc>
        <w:tc>
          <w:tcPr>
            <w:tcW w:w="955"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02</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072 01С 1417</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right"/>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208 000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02</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072 01 С1417</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right"/>
              <w:rPr/>
            </w:pPr>
            <w:r>
              <w:rPr>
                <w:sz w:val="20"/>
                <w:szCs w:val="20"/>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208 000</w:t>
            </w:r>
          </w:p>
        </w:tc>
      </w:tr>
      <w:tr>
        <w:trPr>
          <w:trHeight w:val="225"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955"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05</w:t>
            </w:r>
          </w:p>
        </w:tc>
        <w:tc>
          <w:tcPr>
            <w:tcW w:w="83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02</w:t>
            </w:r>
          </w:p>
        </w:tc>
        <w:tc>
          <w:tcPr>
            <w:tcW w:w="2217"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07 2 01 П1417</w:t>
            </w:r>
          </w:p>
        </w:tc>
        <w:tc>
          <w:tcPr>
            <w:tcW w:w="69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10 000,00</w:t>
            </w:r>
          </w:p>
        </w:tc>
      </w:tr>
      <w:tr>
        <w:trPr>
          <w:trHeight w:val="225"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05</w:t>
            </w:r>
          </w:p>
        </w:tc>
        <w:tc>
          <w:tcPr>
            <w:tcW w:w="83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02</w:t>
            </w:r>
          </w:p>
        </w:tc>
        <w:tc>
          <w:tcPr>
            <w:tcW w:w="2217"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07 2 01 П1417</w:t>
            </w:r>
          </w:p>
        </w:tc>
        <w:tc>
          <w:tcPr>
            <w:tcW w:w="69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10 000,00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Благоустройство</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b/>
                <w:b/>
                <w:sz w:val="20"/>
                <w:szCs w:val="20"/>
                <w:lang w:val="en-US"/>
              </w:rPr>
            </w:pPr>
            <w:r>
              <w:rPr>
                <w:b/>
                <w:sz w:val="20"/>
                <w:szCs w:val="20"/>
                <w:lang w:val="en-US"/>
              </w:rPr>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1 752 177,30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955"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07 0 00 00000</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1 502 177,30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0"/>
                <w:szCs w:val="20"/>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955"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217"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07 3 00 00000</w:t>
            </w:r>
          </w:p>
        </w:tc>
        <w:tc>
          <w:tcPr>
            <w:tcW w:w="696"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1 502 177,30</w:t>
            </w:r>
          </w:p>
        </w:tc>
      </w:tr>
      <w:tr>
        <w:trPr>
          <w:trHeight w:val="559"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«Благоустройство территорий поселений»</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благоустройству</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Основное мероприятия «Сбор и удаление твердых и жидких бытовых отходов»</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Мероприятие по сбору и удалению твердых и жидких бытовых отходов</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Закупка товаров, работ и услуг для государственных (муниципальных) нужд </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21 0 00 00000 </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«Реализация регионального проекта Формирование комфортной городской среды»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21 0</w:t>
            </w:r>
            <w:r>
              <w:rPr>
                <w:sz w:val="20"/>
                <w:szCs w:val="20"/>
                <w:lang w:val="en-US"/>
              </w:rPr>
              <w:t xml:space="preserve"> F2 00000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lang w:val="en-US"/>
              </w:rPr>
            </w:pPr>
            <w:r>
              <w:rPr>
                <w:sz w:val="20"/>
                <w:szCs w:val="20"/>
                <w:lang w:val="en-US"/>
              </w:rPr>
              <w:t>250 000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формированию современной городской среды</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7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Культура,  кинематография</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1 776 761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Культура </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22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1 776 761</w:t>
            </w:r>
          </w:p>
        </w:tc>
      </w:tr>
      <w:tr>
        <w:trPr>
          <w:trHeight w:val="43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«Развитие культуры в Мантуровском сельсовете Мантуровского района Курской области на 2020-2022 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Подпрограмма «Искусство» муниципальной программы </w:t>
            </w:r>
            <w:r>
              <w:rPr>
                <w:sz w:val="20"/>
                <w:szCs w:val="20"/>
              </w:rPr>
              <w:t>«Развитие культуры в Мантуровском сельсовете Мантуровского района Курской области на 2020-2022 годы»</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40"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01 3 01 00000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478 126</w:t>
            </w:r>
          </w:p>
        </w:tc>
      </w:tr>
      <w:tr>
        <w:trPr>
          <w:trHeight w:val="240"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pPr>
            <w:r>
              <w:rPr>
                <w:bCs/>
                <w:sz w:val="20"/>
                <w:szCs w:val="20"/>
                <w:lang w:eastAsia="ru-RU"/>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55" w:type="dxa"/>
            <w:tcBorders>
              <w:bottom w:val="single" w:sz="4" w:space="0" w:color="000000"/>
              <w:right w:val="single" w:sz="4" w:space="0" w:color="000000"/>
            </w:tcBorders>
            <w:shd w:fill="auto" w:val="clear"/>
            <w:vAlign w:val="bottom"/>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vAlign w:val="bottom"/>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vAlign w:val="bottom"/>
          </w:tcPr>
          <w:p>
            <w:pPr>
              <w:pStyle w:val="Normal"/>
              <w:jc w:val="center"/>
              <w:rPr/>
            </w:pPr>
            <w:r>
              <w:rPr>
                <w:sz w:val="20"/>
                <w:szCs w:val="20"/>
              </w:rPr>
              <w:t>01 3 01 13330</w:t>
            </w:r>
          </w:p>
        </w:tc>
        <w:tc>
          <w:tcPr>
            <w:tcW w:w="69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478 126</w:t>
            </w:r>
          </w:p>
        </w:tc>
      </w:tr>
      <w:tr>
        <w:trPr>
          <w:trHeight w:val="240" w:hRule="atLeast"/>
        </w:trPr>
        <w:tc>
          <w:tcPr>
            <w:tcW w:w="3911" w:type="dxa"/>
            <w:tcBorders>
              <w:left w:val="single" w:sz="4" w:space="0" w:color="000000"/>
              <w:bottom w:val="single" w:sz="4" w:space="0" w:color="000000"/>
              <w:right w:val="single" w:sz="4" w:space="0" w:color="000000"/>
            </w:tcBorders>
            <w:shd w:fill="auto" w:val="clear"/>
            <w:vAlign w:val="bottom"/>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bottom w:val="single" w:sz="4" w:space="0" w:color="000000"/>
              <w:right w:val="single" w:sz="4" w:space="0" w:color="000000"/>
            </w:tcBorders>
            <w:shd w:fill="auto" w:val="clear"/>
            <w:vAlign w:val="bottom"/>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vAlign w:val="bottom"/>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vAlign w:val="bottom"/>
          </w:tcPr>
          <w:p>
            <w:pPr>
              <w:pStyle w:val="Normal"/>
              <w:jc w:val="center"/>
              <w:rPr/>
            </w:pPr>
            <w:r>
              <w:rPr>
                <w:sz w:val="20"/>
                <w:szCs w:val="20"/>
              </w:rPr>
              <w:t>01 3 01 13330</w:t>
            </w:r>
          </w:p>
        </w:tc>
        <w:tc>
          <w:tcPr>
            <w:tcW w:w="696" w:type="dxa"/>
            <w:tcBorders>
              <w:bottom w:val="single" w:sz="4" w:space="0" w:color="000000"/>
              <w:right w:val="single" w:sz="4" w:space="0" w:color="000000"/>
            </w:tcBorders>
            <w:shd w:fill="auto" w:val="clear"/>
            <w:vAlign w:val="bottom"/>
          </w:tcPr>
          <w:p>
            <w:pPr>
              <w:pStyle w:val="Normal"/>
              <w:jc w:val="center"/>
              <w:rPr/>
            </w:pPr>
            <w:r>
              <w:rPr>
                <w:sz w:val="20"/>
                <w:szCs w:val="20"/>
              </w:rPr>
              <w:t>100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478 126</w:t>
            </w:r>
          </w:p>
        </w:tc>
      </w:tr>
      <w:tr>
        <w:trPr>
          <w:trHeight w:val="1168"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Оплата труда работников учреждений культуры муниципальных образований городских и сельских поселений</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798 728</w:t>
            </w:r>
          </w:p>
        </w:tc>
      </w:tr>
      <w:tr>
        <w:trPr>
          <w:trHeight w:val="255" w:hRule="atLeast"/>
        </w:trPr>
        <w:tc>
          <w:tcPr>
            <w:tcW w:w="3911"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100</w:t>
            </w:r>
          </w:p>
        </w:tc>
        <w:tc>
          <w:tcPr>
            <w:tcW w:w="164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798 728</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499 907</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200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458 907</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08</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96" w:type="dxa"/>
            <w:tcBorders>
              <w:bottom w:val="single" w:sz="4" w:space="0" w:color="000000"/>
              <w:right w:val="single" w:sz="4" w:space="0" w:color="000000"/>
            </w:tcBorders>
            <w:shd w:fill="auto" w:val="clear"/>
          </w:tcPr>
          <w:p>
            <w:pPr>
              <w:pStyle w:val="Normal"/>
              <w:jc w:val="center"/>
              <w:rPr/>
            </w:pPr>
            <w:r>
              <w:rPr>
                <w:sz w:val="20"/>
                <w:szCs w:val="20"/>
              </w:rPr>
              <w:t>800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41 000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2"/>
                <w:szCs w:val="22"/>
              </w:rPr>
              <w:t>Социальная политика</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2217"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9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44"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b/>
                <w:bCs/>
                <w:sz w:val="22"/>
                <w:szCs w:val="22"/>
              </w:rPr>
              <w:t>Пенсионное обеспечение</w:t>
            </w:r>
          </w:p>
        </w:tc>
        <w:tc>
          <w:tcPr>
            <w:tcW w:w="955"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2217"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9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44"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Непрограмная деятельность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Непрограмные расходы органов местного самоуправления</w:t>
            </w:r>
          </w:p>
        </w:tc>
        <w:tc>
          <w:tcPr>
            <w:tcW w:w="955" w:type="dxa"/>
            <w:tcBorders>
              <w:bottom w:val="single" w:sz="4" w:space="0" w:color="000000"/>
              <w:right w:val="single" w:sz="4" w:space="0" w:color="000000"/>
            </w:tcBorders>
            <w:shd w:fill="auto" w:val="clear"/>
          </w:tcPr>
          <w:p>
            <w:pPr>
              <w:pStyle w:val="Normal"/>
              <w:jc w:val="center"/>
              <w:rPr/>
            </w:pPr>
            <w:r>
              <w:rPr>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2"/>
                <w:szCs w:val="22"/>
              </w:rPr>
              <w:t>Выплата пенсий за выслугу лет и доплат к пенсиям муниципальных служащих</w:t>
            </w:r>
          </w:p>
        </w:tc>
        <w:tc>
          <w:tcPr>
            <w:tcW w:w="955" w:type="dxa"/>
            <w:tcBorders>
              <w:bottom w:val="single" w:sz="4" w:space="0" w:color="000000"/>
              <w:right w:val="single" w:sz="4" w:space="0" w:color="000000"/>
            </w:tcBorders>
            <w:shd w:fill="auto" w:val="clear"/>
          </w:tcPr>
          <w:p>
            <w:pPr>
              <w:pStyle w:val="Normal"/>
              <w:jc w:val="center"/>
              <w:rPr/>
            </w:pPr>
            <w:r>
              <w:rPr>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55" w:hRule="atLeast"/>
        </w:trPr>
        <w:tc>
          <w:tcPr>
            <w:tcW w:w="3911" w:type="dxa"/>
            <w:tcBorders>
              <w:left w:val="single" w:sz="4" w:space="0" w:color="000000"/>
              <w:bottom w:val="single" w:sz="4" w:space="0" w:color="000000"/>
              <w:right w:val="single" w:sz="4" w:space="0" w:color="000000"/>
            </w:tcBorders>
            <w:shd w:fill="auto" w:val="clear"/>
          </w:tcPr>
          <w:p>
            <w:pPr>
              <w:pStyle w:val="Normal"/>
              <w:rPr/>
            </w:pPr>
            <w:r>
              <w:rPr>
                <w:sz w:val="22"/>
                <w:szCs w:val="22"/>
              </w:rPr>
              <w:t>Социальное обеспечение и иные выплаты населению</w:t>
            </w:r>
          </w:p>
        </w:tc>
        <w:tc>
          <w:tcPr>
            <w:tcW w:w="955" w:type="dxa"/>
            <w:tcBorders>
              <w:bottom w:val="single" w:sz="4" w:space="0" w:color="000000"/>
              <w:right w:val="single" w:sz="4" w:space="0" w:color="000000"/>
            </w:tcBorders>
            <w:shd w:fill="auto" w:val="clear"/>
          </w:tcPr>
          <w:p>
            <w:pPr>
              <w:pStyle w:val="Normal"/>
              <w:jc w:val="center"/>
              <w:rPr/>
            </w:pPr>
            <w:r>
              <w:rPr>
                <w:sz w:val="20"/>
                <w:szCs w:val="20"/>
              </w:rPr>
              <w:t>10</w:t>
            </w:r>
          </w:p>
        </w:tc>
        <w:tc>
          <w:tcPr>
            <w:tcW w:w="836" w:type="dxa"/>
            <w:tcBorders>
              <w:bottom w:val="single" w:sz="4" w:space="0" w:color="000000"/>
              <w:right w:val="single" w:sz="4" w:space="0" w:color="000000"/>
            </w:tcBorders>
            <w:shd w:fill="auto" w:val="clear"/>
          </w:tcPr>
          <w:p>
            <w:pPr>
              <w:pStyle w:val="Normal"/>
              <w:jc w:val="center"/>
              <w:rPr/>
            </w:pPr>
            <w:r>
              <w:rPr>
                <w:sz w:val="20"/>
                <w:szCs w:val="20"/>
              </w:rPr>
              <w:t>01</w:t>
            </w:r>
          </w:p>
        </w:tc>
        <w:tc>
          <w:tcPr>
            <w:tcW w:w="2217"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96" w:type="dxa"/>
            <w:tcBorders>
              <w:bottom w:val="single" w:sz="4" w:space="0" w:color="000000"/>
              <w:right w:val="single" w:sz="4" w:space="0" w:color="000000"/>
            </w:tcBorders>
            <w:shd w:fill="auto" w:val="clear"/>
          </w:tcPr>
          <w:p>
            <w:pPr>
              <w:pStyle w:val="Normal"/>
              <w:jc w:val="center"/>
              <w:rPr/>
            </w:pPr>
            <w:r>
              <w:rPr>
                <w:sz w:val="20"/>
                <w:szCs w:val="20"/>
              </w:rPr>
              <w:t>300</w:t>
            </w:r>
          </w:p>
        </w:tc>
        <w:tc>
          <w:tcPr>
            <w:tcW w:w="1644"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bl>
    <w:p>
      <w:pPr>
        <w:pStyle w:val="Normal"/>
        <w:rPr>
          <w:sz w:val="20"/>
          <w:szCs w:val="20"/>
        </w:rPr>
      </w:pPr>
      <w:r>
        <w:rPr>
          <w:sz w:val="20"/>
          <w:szCs w:val="20"/>
        </w:rPr>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p>
    <w:p>
      <w:pPr>
        <w:pStyle w:val="Normal"/>
        <w:rPr/>
      </w:pPr>
      <w:r>
        <w:rPr>
          <w:sz w:val="20"/>
          <w:szCs w:val="20"/>
        </w:rPr>
        <w:t xml:space="preserve">                                                                                       </w:t>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r>
        <w:rPr>
          <w:sz w:val="20"/>
          <w:szCs w:val="20"/>
        </w:rPr>
        <w:t xml:space="preserve">Приложение №10   </w:t>
      </w:r>
    </w:p>
    <w:p>
      <w:pPr>
        <w:pStyle w:val="Normal"/>
        <w:ind w:left="3540" w:firstLine="708"/>
        <w:rPr/>
      </w:pPr>
      <w:r>
        <w:rPr>
          <w:sz w:val="20"/>
          <w:szCs w:val="20"/>
        </w:rPr>
        <w:t>к  Решению  Собрания депутатов</w:t>
      </w:r>
    </w:p>
    <w:p>
      <w:pPr>
        <w:pStyle w:val="Normal"/>
        <w:ind w:left="3540" w:firstLine="708"/>
        <w:rPr/>
      </w:pPr>
      <w:r>
        <w:rPr>
          <w:sz w:val="20"/>
          <w:szCs w:val="20"/>
        </w:rPr>
        <w:t>Мантуровского сельсовета</w:t>
      </w:r>
    </w:p>
    <w:p>
      <w:pPr>
        <w:pStyle w:val="Normal"/>
        <w:ind w:left="3540" w:firstLine="708"/>
        <w:rPr/>
      </w:pPr>
      <w:r>
        <w:rPr>
          <w:sz w:val="20"/>
          <w:szCs w:val="20"/>
        </w:rPr>
        <w:t>Мантуровского района Курской области</w:t>
      </w:r>
    </w:p>
    <w:p>
      <w:pPr>
        <w:pStyle w:val="Normal"/>
        <w:ind w:left="4248" w:hanging="0"/>
        <w:rPr/>
      </w:pPr>
      <w:r>
        <w:rPr>
          <w:sz w:val="20"/>
          <w:szCs w:val="20"/>
        </w:rPr>
        <w:t>«О бюджете муниципального образования</w:t>
      </w:r>
    </w:p>
    <w:p>
      <w:pPr>
        <w:pStyle w:val="Normal"/>
        <w:ind w:left="4248" w:hanging="0"/>
        <w:rPr/>
      </w:pPr>
      <w:r>
        <w:rPr>
          <w:sz w:val="20"/>
          <w:szCs w:val="20"/>
        </w:rPr>
        <w:t xml:space="preserve">«Мантуровский сельсовет» Мантуровского района на 2020 год и плановый период 2021-2022 годов»                                        </w:t>
      </w:r>
    </w:p>
    <w:p>
      <w:pPr>
        <w:pStyle w:val="Normal"/>
        <w:jc w:val="center"/>
        <w:rPr/>
      </w:pPr>
      <w:r>
        <w:rPr>
          <w:b/>
          <w:sz w:val="20"/>
          <w:szCs w:val="20"/>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2021-2022 годы.</w:t>
      </w:r>
    </w:p>
    <w:p>
      <w:pPr>
        <w:pStyle w:val="Normal"/>
        <w:jc w:val="center"/>
        <w:rPr/>
      </w:pPr>
      <w:r>
        <w:rPr>
          <w:sz w:val="20"/>
          <w:szCs w:val="20"/>
        </w:rPr>
        <w:t xml:space="preserve">                                                                                                                                                                 </w:t>
      </w:r>
      <w:r>
        <w:rPr>
          <w:sz w:val="20"/>
          <w:szCs w:val="20"/>
        </w:rPr>
        <w:t>(рублей)</w:t>
      </w:r>
    </w:p>
    <w:tbl>
      <w:tblPr>
        <w:tblW w:w="10260" w:type="dxa"/>
        <w:jc w:val="left"/>
        <w:tblInd w:w="-341" w:type="dxa"/>
        <w:tblCellMar>
          <w:top w:w="0" w:type="dxa"/>
          <w:left w:w="108" w:type="dxa"/>
          <w:bottom w:w="0" w:type="dxa"/>
          <w:right w:w="108" w:type="dxa"/>
        </w:tblCellMar>
        <w:tblLook w:val="0000"/>
      </w:tblPr>
      <w:tblGrid>
        <w:gridCol w:w="3372"/>
        <w:gridCol w:w="823"/>
        <w:gridCol w:w="717"/>
        <w:gridCol w:w="1910"/>
        <w:gridCol w:w="600"/>
        <w:gridCol w:w="1411"/>
        <w:gridCol w:w="1426"/>
      </w:tblGrid>
      <w:tr>
        <w:trPr>
          <w:trHeight w:val="405" w:hRule="atLeast"/>
        </w:trPr>
        <w:tc>
          <w:tcPr>
            <w:tcW w:w="3372"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Наименование</w:t>
            </w:r>
          </w:p>
        </w:tc>
        <w:tc>
          <w:tcPr>
            <w:tcW w:w="823"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РЗ</w:t>
            </w:r>
          </w:p>
        </w:tc>
        <w:tc>
          <w:tcPr>
            <w:tcW w:w="717"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ПР</w:t>
            </w:r>
          </w:p>
        </w:tc>
        <w:tc>
          <w:tcPr>
            <w:tcW w:w="1910"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ЦСР</w:t>
            </w:r>
          </w:p>
        </w:tc>
        <w:tc>
          <w:tcPr>
            <w:tcW w:w="600" w:type="dxa"/>
            <w:vMerge w:val="restart"/>
            <w:tcBorders>
              <w:top w:val="single" w:sz="4" w:space="0" w:color="000000"/>
              <w:right w:val="single" w:sz="4" w:space="0" w:color="000000"/>
            </w:tcBorders>
            <w:shd w:fill="auto" w:val="clear"/>
            <w:vAlign w:val="bottom"/>
          </w:tcPr>
          <w:p>
            <w:pPr>
              <w:pStyle w:val="Normal"/>
              <w:jc w:val="center"/>
              <w:rPr/>
            </w:pPr>
            <w:r>
              <w:rPr>
                <w:sz w:val="20"/>
                <w:szCs w:val="20"/>
              </w:rPr>
              <w:t>ВР</w:t>
            </w:r>
          </w:p>
        </w:tc>
        <w:tc>
          <w:tcPr>
            <w:tcW w:w="2837" w:type="dxa"/>
            <w:gridSpan w:val="2"/>
            <w:tcBorders>
              <w:top w:val="single" w:sz="4" w:space="0" w:color="000000"/>
              <w:bottom w:val="single" w:sz="4" w:space="0" w:color="000000"/>
              <w:right w:val="single" w:sz="4" w:space="0" w:color="000000"/>
            </w:tcBorders>
            <w:shd w:fill="auto" w:val="clear"/>
          </w:tcPr>
          <w:p>
            <w:pPr>
              <w:pStyle w:val="Normal"/>
              <w:suppressAutoHyphens w:val="false"/>
              <w:jc w:val="center"/>
              <w:rPr/>
            </w:pPr>
            <w:r>
              <w:rPr>
                <w:sz w:val="20"/>
                <w:szCs w:val="20"/>
              </w:rPr>
              <w:t>Сумма, год</w:t>
            </w:r>
          </w:p>
        </w:tc>
      </w:tr>
      <w:tr>
        <w:trPr>
          <w:trHeight w:val="315" w:hRule="atLeast"/>
        </w:trPr>
        <w:tc>
          <w:tcPr>
            <w:tcW w:w="3372"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823"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717"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910"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600"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411" w:type="dxa"/>
            <w:tcBorders>
              <w:top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2021</w:t>
            </w:r>
          </w:p>
        </w:tc>
        <w:tc>
          <w:tcPr>
            <w:tcW w:w="1426"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t>2022</w:t>
            </w:r>
          </w:p>
        </w:tc>
      </w:tr>
      <w:tr>
        <w:trPr>
          <w:trHeight w:val="171" w:hRule="atLeast"/>
        </w:trPr>
        <w:tc>
          <w:tcPr>
            <w:tcW w:w="3372"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1</w:t>
            </w:r>
          </w:p>
        </w:tc>
        <w:tc>
          <w:tcPr>
            <w:tcW w:w="823" w:type="dxa"/>
            <w:tcBorders>
              <w:bottom w:val="single" w:sz="4" w:space="0" w:color="000000"/>
              <w:right w:val="single" w:sz="4" w:space="0" w:color="000000"/>
            </w:tcBorders>
            <w:shd w:fill="auto" w:val="clear"/>
            <w:vAlign w:val="bottom"/>
          </w:tcPr>
          <w:p>
            <w:pPr>
              <w:pStyle w:val="Normal"/>
              <w:jc w:val="center"/>
              <w:rPr/>
            </w:pPr>
            <w:r>
              <w:rPr>
                <w:b/>
                <w:bCs/>
                <w:sz w:val="20"/>
                <w:szCs w:val="20"/>
              </w:rPr>
              <w:t>2</w:t>
            </w:r>
          </w:p>
        </w:tc>
        <w:tc>
          <w:tcPr>
            <w:tcW w:w="717" w:type="dxa"/>
            <w:tcBorders>
              <w:bottom w:val="single" w:sz="4" w:space="0" w:color="000000"/>
              <w:right w:val="single" w:sz="4" w:space="0" w:color="000000"/>
            </w:tcBorders>
            <w:shd w:fill="auto" w:val="clear"/>
            <w:vAlign w:val="bottom"/>
          </w:tcPr>
          <w:p>
            <w:pPr>
              <w:pStyle w:val="Normal"/>
              <w:jc w:val="center"/>
              <w:rPr/>
            </w:pPr>
            <w:r>
              <w:rPr>
                <w:b/>
                <w:bCs/>
                <w:sz w:val="20"/>
                <w:szCs w:val="20"/>
              </w:rPr>
              <w:t>3</w:t>
            </w:r>
          </w:p>
        </w:tc>
        <w:tc>
          <w:tcPr>
            <w:tcW w:w="1910" w:type="dxa"/>
            <w:tcBorders>
              <w:bottom w:val="single" w:sz="4" w:space="0" w:color="000000"/>
              <w:right w:val="single" w:sz="4" w:space="0" w:color="000000"/>
            </w:tcBorders>
            <w:shd w:fill="auto" w:val="clear"/>
            <w:vAlign w:val="bottom"/>
          </w:tcPr>
          <w:p>
            <w:pPr>
              <w:pStyle w:val="Normal"/>
              <w:jc w:val="center"/>
              <w:rPr/>
            </w:pPr>
            <w:r>
              <w:rPr>
                <w:b/>
                <w:bCs/>
                <w:sz w:val="20"/>
                <w:szCs w:val="20"/>
              </w:rPr>
              <w:t>4</w:t>
            </w:r>
          </w:p>
        </w:tc>
        <w:tc>
          <w:tcPr>
            <w:tcW w:w="600" w:type="dxa"/>
            <w:tcBorders>
              <w:bottom w:val="single" w:sz="4" w:space="0" w:color="000000"/>
              <w:right w:val="single" w:sz="4" w:space="0" w:color="000000"/>
            </w:tcBorders>
            <w:shd w:fill="auto" w:val="clear"/>
            <w:vAlign w:val="bottom"/>
          </w:tcPr>
          <w:p>
            <w:pPr>
              <w:pStyle w:val="Normal"/>
              <w:jc w:val="center"/>
              <w:rPr/>
            </w:pPr>
            <w:r>
              <w:rPr>
                <w:b/>
                <w:bCs/>
                <w:sz w:val="20"/>
                <w:szCs w:val="20"/>
              </w:rPr>
              <w:t>5</w:t>
            </w:r>
          </w:p>
        </w:tc>
        <w:tc>
          <w:tcPr>
            <w:tcW w:w="1411" w:type="dxa"/>
            <w:tcBorders>
              <w:top w:val="single" w:sz="4" w:space="0" w:color="000000"/>
              <w:bottom w:val="single" w:sz="4" w:space="0" w:color="000000"/>
            </w:tcBorders>
            <w:shd w:fill="auto" w:val="clear"/>
            <w:vAlign w:val="bottom"/>
          </w:tcPr>
          <w:p>
            <w:pPr>
              <w:pStyle w:val="Normal"/>
              <w:jc w:val="center"/>
              <w:rPr>
                <w:b/>
                <w:b/>
                <w:bCs/>
                <w:sz w:val="20"/>
                <w:szCs w:val="20"/>
              </w:rPr>
            </w:pPr>
            <w:r>
              <w:rPr>
                <w:b/>
                <w:bCs/>
                <w:sz w:val="20"/>
                <w:szCs w:val="20"/>
              </w:rPr>
            </w:r>
          </w:p>
        </w:tc>
        <w:tc>
          <w:tcPr>
            <w:tcW w:w="1426"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r>
      <w:tr>
        <w:trPr>
          <w:trHeight w:val="240" w:hRule="atLeast"/>
        </w:trPr>
        <w:tc>
          <w:tcPr>
            <w:tcW w:w="3372" w:type="dxa"/>
            <w:tcBorders>
              <w:left w:val="single" w:sz="4" w:space="0" w:color="000000"/>
              <w:bottom w:val="single" w:sz="4" w:space="0" w:color="000000"/>
              <w:right w:val="single" w:sz="4" w:space="0" w:color="000000"/>
            </w:tcBorders>
            <w:shd w:fill="auto" w:val="clear"/>
            <w:vAlign w:val="bottom"/>
          </w:tcPr>
          <w:p>
            <w:pPr>
              <w:pStyle w:val="Normal"/>
              <w:rPr/>
            </w:pPr>
            <w:r>
              <w:rPr>
                <w:b/>
                <w:bCs/>
                <w:sz w:val="20"/>
                <w:szCs w:val="20"/>
              </w:rPr>
              <w:t xml:space="preserve">ВСЕГО </w:t>
            </w:r>
          </w:p>
        </w:tc>
        <w:tc>
          <w:tcPr>
            <w:tcW w:w="823"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7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9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b/>
                <w:b/>
                <w:sz w:val="20"/>
                <w:szCs w:val="20"/>
              </w:rPr>
            </w:pPr>
            <w:r>
              <w:rPr>
                <w:b/>
                <w:sz w:val="20"/>
                <w:szCs w:val="20"/>
              </w:rPr>
              <w:t>8 307 298</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8 408 108</w:t>
            </w:r>
          </w:p>
        </w:tc>
      </w:tr>
      <w:tr>
        <w:trPr>
          <w:trHeight w:val="240" w:hRule="atLeast"/>
        </w:trPr>
        <w:tc>
          <w:tcPr>
            <w:tcW w:w="3372"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rPr>
              <w:t>Условно утвержденные расходы</w:t>
            </w:r>
          </w:p>
        </w:tc>
        <w:tc>
          <w:tcPr>
            <w:tcW w:w="823"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717"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9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b/>
                <w:b/>
                <w:bCs/>
                <w:sz w:val="20"/>
                <w:szCs w:val="20"/>
              </w:rPr>
            </w:pPr>
            <w:r>
              <w:rPr>
                <w:b/>
                <w:bCs/>
                <w:sz w:val="20"/>
                <w:szCs w:val="20"/>
              </w:rPr>
              <w:t>164 436</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331 912</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Общегосударственные вопросы </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00</w:t>
            </w:r>
          </w:p>
        </w:tc>
        <w:tc>
          <w:tcPr>
            <w:tcW w:w="19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b/>
                <w:b/>
                <w:bCs/>
                <w:sz w:val="20"/>
                <w:szCs w:val="20"/>
              </w:rPr>
            </w:pPr>
            <w:r>
              <w:rPr>
                <w:b/>
                <w:bCs/>
                <w:sz w:val="20"/>
                <w:szCs w:val="20"/>
              </w:rPr>
              <w:t>4 725 101</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4 558 435</w:t>
            </w:r>
          </w:p>
        </w:tc>
      </w:tr>
      <w:tr>
        <w:trPr>
          <w:trHeight w:val="46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02</w:t>
            </w:r>
          </w:p>
        </w:tc>
        <w:tc>
          <w:tcPr>
            <w:tcW w:w="19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b/>
                <w:b/>
                <w:bCs/>
                <w:sz w:val="20"/>
                <w:szCs w:val="20"/>
              </w:rPr>
            </w:pPr>
            <w:r>
              <w:rPr>
                <w:b/>
                <w:bCs/>
                <w:sz w:val="20"/>
                <w:szCs w:val="20"/>
              </w:rPr>
              <w:t>874 380</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874 380</w:t>
            </w:r>
          </w:p>
        </w:tc>
      </w:tr>
      <w:tr>
        <w:trPr>
          <w:trHeight w:val="616"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главы муниципального образования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02</w:t>
            </w:r>
          </w:p>
        </w:tc>
        <w:tc>
          <w:tcPr>
            <w:tcW w:w="1910" w:type="dxa"/>
            <w:tcBorders>
              <w:bottom w:val="single" w:sz="4" w:space="0" w:color="000000"/>
              <w:right w:val="single" w:sz="4" w:space="0" w:color="000000"/>
            </w:tcBorders>
            <w:shd w:fill="auto" w:val="clear"/>
          </w:tcPr>
          <w:p>
            <w:pPr>
              <w:pStyle w:val="Normal"/>
              <w:jc w:val="center"/>
              <w:rPr/>
            </w:pPr>
            <w:r>
              <w:rPr>
                <w:sz w:val="20"/>
                <w:szCs w:val="20"/>
              </w:rPr>
              <w:t>71 0 00 00000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b/>
                <w:b/>
                <w:bCs/>
                <w:sz w:val="20"/>
                <w:szCs w:val="20"/>
              </w:rPr>
            </w:pPr>
            <w:r>
              <w:rPr>
                <w:b/>
                <w:bCs/>
                <w:sz w:val="20"/>
                <w:szCs w:val="20"/>
              </w:rPr>
              <w:t>874 380</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874 380</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Глава муниципального образования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02</w:t>
            </w:r>
          </w:p>
        </w:tc>
        <w:tc>
          <w:tcPr>
            <w:tcW w:w="1910" w:type="dxa"/>
            <w:tcBorders>
              <w:bottom w:val="single" w:sz="4" w:space="0" w:color="000000"/>
              <w:right w:val="single" w:sz="4" w:space="0" w:color="000000"/>
            </w:tcBorders>
            <w:shd w:fill="auto" w:val="clear"/>
          </w:tcPr>
          <w:p>
            <w:pPr>
              <w:pStyle w:val="Normal"/>
              <w:jc w:val="center"/>
              <w:rPr/>
            </w:pPr>
            <w:r>
              <w:rPr>
                <w:sz w:val="20"/>
                <w:szCs w:val="20"/>
              </w:rPr>
              <w:t>71 1 00 00000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874 380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02</w:t>
            </w:r>
          </w:p>
        </w:tc>
        <w:tc>
          <w:tcPr>
            <w:tcW w:w="1910"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874 380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02</w:t>
            </w:r>
          </w:p>
        </w:tc>
        <w:tc>
          <w:tcPr>
            <w:tcW w:w="1910"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00" w:type="dxa"/>
            <w:tcBorders>
              <w:bottom w:val="single" w:sz="4" w:space="0" w:color="000000"/>
              <w:right w:val="single" w:sz="4" w:space="0" w:color="000000"/>
            </w:tcBorders>
            <w:shd w:fill="auto" w:val="clear"/>
          </w:tcPr>
          <w:p>
            <w:pPr>
              <w:pStyle w:val="Normal"/>
              <w:jc w:val="center"/>
              <w:rPr/>
            </w:pPr>
            <w:r>
              <w:rPr>
                <w:sz w:val="20"/>
                <w:szCs w:val="20"/>
              </w:rPr>
              <w:t>100</w:t>
            </w:r>
          </w:p>
        </w:tc>
        <w:tc>
          <w:tcPr>
            <w:tcW w:w="1411" w:type="dxa"/>
            <w:tcBorders>
              <w:bottom w:val="single" w:sz="4" w:space="0" w:color="000000"/>
            </w:tcBorders>
            <w:shd w:fill="auto" w:val="clear"/>
          </w:tcPr>
          <w:p>
            <w:pPr>
              <w:pStyle w:val="Normal"/>
              <w:jc w:val="center"/>
              <w:rPr>
                <w:sz w:val="20"/>
                <w:szCs w:val="20"/>
              </w:rPr>
            </w:pPr>
            <w:r>
              <w:rPr>
                <w:sz w:val="20"/>
                <w:szCs w:val="20"/>
              </w:rPr>
              <w:t>874 380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jc w:val="both"/>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3" w:type="dxa"/>
            <w:tcBorders>
              <w:bottom w:val="single" w:sz="4" w:space="0" w:color="000000"/>
              <w:right w:val="single" w:sz="4" w:space="0" w:color="000000"/>
            </w:tcBorders>
            <w:shd w:fill="auto" w:val="clear"/>
          </w:tcPr>
          <w:p>
            <w:pPr>
              <w:pStyle w:val="Normal"/>
              <w:jc w:val="both"/>
              <w:rPr/>
            </w:pPr>
            <w:r>
              <w:rPr>
                <w:b/>
                <w:sz w:val="20"/>
                <w:szCs w:val="20"/>
              </w:rPr>
              <w:t>01</w:t>
            </w:r>
          </w:p>
        </w:tc>
        <w:tc>
          <w:tcPr>
            <w:tcW w:w="717" w:type="dxa"/>
            <w:tcBorders>
              <w:bottom w:val="single" w:sz="4" w:space="0" w:color="000000"/>
              <w:right w:val="single" w:sz="4" w:space="0" w:color="000000"/>
            </w:tcBorders>
            <w:shd w:fill="auto" w:val="clear"/>
          </w:tcPr>
          <w:p>
            <w:pPr>
              <w:pStyle w:val="Normal"/>
              <w:jc w:val="both"/>
              <w:rPr/>
            </w:pPr>
            <w:r>
              <w:rPr>
                <w:b/>
                <w:sz w:val="20"/>
                <w:szCs w:val="20"/>
              </w:rPr>
              <w:t>03</w:t>
            </w:r>
          </w:p>
        </w:tc>
        <w:tc>
          <w:tcPr>
            <w:tcW w:w="1910" w:type="dxa"/>
            <w:tcBorders>
              <w:bottom w:val="single" w:sz="4" w:space="0" w:color="000000"/>
              <w:right w:val="single" w:sz="4" w:space="0" w:color="000000"/>
            </w:tcBorders>
            <w:shd w:fill="auto" w:val="clear"/>
          </w:tcPr>
          <w:p>
            <w:pPr>
              <w:pStyle w:val="Normal"/>
              <w:jc w:val="both"/>
              <w:rPr/>
            </w:pPr>
            <w:r>
              <w:rPr>
                <w:b/>
                <w:sz w:val="20"/>
                <w:szCs w:val="20"/>
              </w:rPr>
              <w:t>00 0 00 00000</w:t>
            </w:r>
          </w:p>
        </w:tc>
        <w:tc>
          <w:tcPr>
            <w:tcW w:w="600" w:type="dxa"/>
            <w:tcBorders>
              <w:bottom w:val="single" w:sz="4" w:space="0" w:color="000000"/>
              <w:right w:val="single" w:sz="4" w:space="0" w:color="000000"/>
            </w:tcBorders>
            <w:shd w:fill="auto" w:val="clear"/>
          </w:tcPr>
          <w:p>
            <w:pPr>
              <w:pStyle w:val="Normal"/>
              <w:jc w:val="both"/>
              <w:rPr/>
            </w:pPr>
            <w:r>
              <w:rPr>
                <w:b/>
                <w:sz w:val="20"/>
                <w:szCs w:val="20"/>
              </w:rPr>
              <w:t>000</w:t>
            </w:r>
          </w:p>
        </w:tc>
        <w:tc>
          <w:tcPr>
            <w:tcW w:w="1411" w:type="dxa"/>
            <w:tcBorders>
              <w:bottom w:val="single" w:sz="4" w:space="0" w:color="000000"/>
            </w:tcBorders>
            <w:shd w:fill="auto" w:val="clear"/>
          </w:tcPr>
          <w:p>
            <w:pPr>
              <w:pStyle w:val="Normal"/>
              <w:jc w:val="center"/>
              <w:rPr/>
            </w:pPr>
            <w:r>
              <w:rPr>
                <w:b/>
                <w:sz w:val="20"/>
                <w:szCs w:val="20"/>
              </w:rPr>
              <w:t>2 022</w:t>
            </w:r>
          </w:p>
        </w:tc>
        <w:tc>
          <w:tcPr>
            <w:tcW w:w="1426" w:type="dxa"/>
            <w:tcBorders>
              <w:bottom w:val="single" w:sz="4" w:space="0" w:color="000000"/>
              <w:right w:val="single" w:sz="4" w:space="0" w:color="000000"/>
            </w:tcBorders>
            <w:shd w:fill="auto" w:val="clear"/>
          </w:tcPr>
          <w:p>
            <w:pPr>
              <w:pStyle w:val="Normal"/>
              <w:jc w:val="center"/>
              <w:rPr/>
            </w:pPr>
            <w:r>
              <w:rPr>
                <w:b/>
                <w:sz w:val="20"/>
                <w:szCs w:val="20"/>
              </w:rPr>
              <w:t>2 022</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представительного органа муниципального образования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03</w:t>
            </w:r>
          </w:p>
        </w:tc>
        <w:tc>
          <w:tcPr>
            <w:tcW w:w="1910" w:type="dxa"/>
            <w:tcBorders>
              <w:bottom w:val="single" w:sz="4" w:space="0" w:color="000000"/>
              <w:right w:val="single" w:sz="4" w:space="0" w:color="000000"/>
            </w:tcBorders>
            <w:shd w:fill="auto" w:val="clear"/>
          </w:tcPr>
          <w:p>
            <w:pPr>
              <w:pStyle w:val="Normal"/>
              <w:jc w:val="both"/>
              <w:rPr/>
            </w:pPr>
            <w:r>
              <w:rPr>
                <w:sz w:val="20"/>
                <w:szCs w:val="20"/>
              </w:rPr>
              <w:t>75 0 00 00000</w:t>
            </w:r>
          </w:p>
        </w:tc>
        <w:tc>
          <w:tcPr>
            <w:tcW w:w="600" w:type="dxa"/>
            <w:tcBorders>
              <w:bottom w:val="single" w:sz="4" w:space="0" w:color="000000"/>
              <w:right w:val="single" w:sz="4" w:space="0" w:color="000000"/>
            </w:tcBorders>
            <w:shd w:fill="auto" w:val="clear"/>
          </w:tcPr>
          <w:p>
            <w:pPr>
              <w:pStyle w:val="Normal"/>
              <w:jc w:val="both"/>
              <w:rPr/>
            </w:pPr>
            <w:r>
              <w:rPr>
                <w:sz w:val="20"/>
                <w:szCs w:val="20"/>
              </w:rPr>
              <w:t>000</w:t>
            </w:r>
          </w:p>
        </w:tc>
        <w:tc>
          <w:tcPr>
            <w:tcW w:w="1411" w:type="dxa"/>
            <w:tcBorders>
              <w:bottom w:val="single" w:sz="4" w:space="0" w:color="000000"/>
            </w:tcBorders>
            <w:shd w:fill="auto" w:val="clear"/>
          </w:tcPr>
          <w:p>
            <w:pPr>
              <w:pStyle w:val="Normal"/>
              <w:jc w:val="center"/>
              <w:rPr/>
            </w:pPr>
            <w:r>
              <w:rPr>
                <w:sz w:val="20"/>
                <w:szCs w:val="20"/>
              </w:rPr>
              <w:t>2 022</w:t>
            </w:r>
          </w:p>
        </w:tc>
        <w:tc>
          <w:tcPr>
            <w:tcW w:w="1426"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Аппарат представительного органа муниципального образования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03</w:t>
            </w:r>
          </w:p>
        </w:tc>
        <w:tc>
          <w:tcPr>
            <w:tcW w:w="1910" w:type="dxa"/>
            <w:tcBorders>
              <w:bottom w:val="single" w:sz="4" w:space="0" w:color="000000"/>
              <w:right w:val="single" w:sz="4" w:space="0" w:color="000000"/>
            </w:tcBorders>
            <w:shd w:fill="auto" w:val="clear"/>
          </w:tcPr>
          <w:p>
            <w:pPr>
              <w:pStyle w:val="Normal"/>
              <w:jc w:val="both"/>
              <w:rPr/>
            </w:pPr>
            <w:r>
              <w:rPr>
                <w:sz w:val="20"/>
                <w:szCs w:val="20"/>
              </w:rPr>
              <w:t>75 3 00 00000</w:t>
            </w:r>
          </w:p>
        </w:tc>
        <w:tc>
          <w:tcPr>
            <w:tcW w:w="600" w:type="dxa"/>
            <w:tcBorders>
              <w:bottom w:val="single" w:sz="4" w:space="0" w:color="000000"/>
              <w:right w:val="single" w:sz="4" w:space="0" w:color="000000"/>
            </w:tcBorders>
            <w:shd w:fill="auto" w:val="clear"/>
          </w:tcPr>
          <w:p>
            <w:pPr>
              <w:pStyle w:val="Normal"/>
              <w:jc w:val="both"/>
              <w:rPr/>
            </w:pPr>
            <w:r>
              <w:rPr>
                <w:sz w:val="20"/>
                <w:szCs w:val="20"/>
              </w:rPr>
              <w:t>000</w:t>
            </w:r>
          </w:p>
        </w:tc>
        <w:tc>
          <w:tcPr>
            <w:tcW w:w="1411" w:type="dxa"/>
            <w:tcBorders>
              <w:bottom w:val="single" w:sz="4" w:space="0" w:color="000000"/>
            </w:tcBorders>
            <w:shd w:fill="auto" w:val="clear"/>
          </w:tcPr>
          <w:p>
            <w:pPr>
              <w:pStyle w:val="Normal"/>
              <w:jc w:val="center"/>
              <w:rPr/>
            </w:pPr>
            <w:r>
              <w:rPr>
                <w:sz w:val="20"/>
                <w:szCs w:val="20"/>
              </w:rPr>
              <w:t>2 022</w:t>
            </w:r>
          </w:p>
        </w:tc>
        <w:tc>
          <w:tcPr>
            <w:tcW w:w="1426"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Осуществление переданных полномочий в сфере внешнего муниципального финансового контроля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03</w:t>
            </w:r>
          </w:p>
        </w:tc>
        <w:tc>
          <w:tcPr>
            <w:tcW w:w="1910"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00" w:type="dxa"/>
            <w:tcBorders>
              <w:bottom w:val="single" w:sz="4" w:space="0" w:color="000000"/>
              <w:right w:val="single" w:sz="4" w:space="0" w:color="000000"/>
            </w:tcBorders>
            <w:shd w:fill="auto" w:val="clear"/>
          </w:tcPr>
          <w:p>
            <w:pPr>
              <w:pStyle w:val="Normal"/>
              <w:jc w:val="both"/>
              <w:rPr/>
            </w:pPr>
            <w:r>
              <w:rPr>
                <w:sz w:val="20"/>
                <w:szCs w:val="20"/>
              </w:rPr>
              <w:t>000</w:t>
            </w:r>
          </w:p>
        </w:tc>
        <w:tc>
          <w:tcPr>
            <w:tcW w:w="1411" w:type="dxa"/>
            <w:tcBorders>
              <w:bottom w:val="single" w:sz="4" w:space="0" w:color="000000"/>
            </w:tcBorders>
            <w:shd w:fill="auto" w:val="clear"/>
          </w:tcPr>
          <w:p>
            <w:pPr>
              <w:pStyle w:val="Normal"/>
              <w:jc w:val="center"/>
              <w:rPr>
                <w:sz w:val="20"/>
                <w:szCs w:val="20"/>
              </w:rPr>
            </w:pPr>
            <w:r>
              <w:rPr>
                <w:sz w:val="20"/>
                <w:szCs w:val="20"/>
              </w:rPr>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03</w:t>
            </w:r>
          </w:p>
        </w:tc>
        <w:tc>
          <w:tcPr>
            <w:tcW w:w="1910"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00" w:type="dxa"/>
            <w:tcBorders>
              <w:bottom w:val="single" w:sz="4" w:space="0" w:color="000000"/>
              <w:right w:val="single" w:sz="4" w:space="0" w:color="000000"/>
            </w:tcBorders>
            <w:shd w:fill="auto" w:val="clear"/>
          </w:tcPr>
          <w:p>
            <w:pPr>
              <w:pStyle w:val="Normal"/>
              <w:jc w:val="both"/>
              <w:rPr/>
            </w:pPr>
            <w:r>
              <w:rPr>
                <w:sz w:val="20"/>
                <w:szCs w:val="20"/>
              </w:rPr>
              <w:t>500</w:t>
            </w:r>
          </w:p>
        </w:tc>
        <w:tc>
          <w:tcPr>
            <w:tcW w:w="1411" w:type="dxa"/>
            <w:tcBorders>
              <w:bottom w:val="single" w:sz="4" w:space="0" w:color="000000"/>
            </w:tcBorders>
            <w:shd w:fill="auto" w:val="clear"/>
          </w:tcPr>
          <w:p>
            <w:pPr>
              <w:pStyle w:val="Normal"/>
              <w:jc w:val="center"/>
              <w:rPr/>
            </w:pPr>
            <w:r>
              <w:rPr>
                <w:sz w:val="20"/>
                <w:szCs w:val="20"/>
              </w:rPr>
              <w:t>2 022</w:t>
            </w:r>
          </w:p>
        </w:tc>
        <w:tc>
          <w:tcPr>
            <w:tcW w:w="1426"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786"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04</w:t>
            </w:r>
          </w:p>
        </w:tc>
        <w:tc>
          <w:tcPr>
            <w:tcW w:w="19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pPr>
            <w:r>
              <w:rPr>
                <w:b/>
                <w:sz w:val="20"/>
                <w:szCs w:val="20"/>
              </w:rPr>
              <w:t>1612063,00</w:t>
            </w:r>
          </w:p>
        </w:tc>
        <w:tc>
          <w:tcPr>
            <w:tcW w:w="1426" w:type="dxa"/>
            <w:tcBorders>
              <w:bottom w:val="single" w:sz="4" w:space="0" w:color="000000"/>
              <w:right w:val="single" w:sz="4" w:space="0" w:color="000000"/>
            </w:tcBorders>
            <w:shd w:fill="auto" w:val="clear"/>
          </w:tcPr>
          <w:p>
            <w:pPr>
              <w:pStyle w:val="Normal"/>
              <w:jc w:val="center"/>
              <w:rPr/>
            </w:pPr>
            <w:r>
              <w:rPr>
                <w:b/>
                <w:sz w:val="20"/>
                <w:szCs w:val="20"/>
              </w:rPr>
              <w:t>1445397,00</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местных администраций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pPr>
            <w:r>
              <w:rPr>
                <w:sz w:val="20"/>
                <w:szCs w:val="20"/>
              </w:rPr>
              <w:t>1497792,30</w:t>
            </w:r>
          </w:p>
        </w:tc>
        <w:tc>
          <w:tcPr>
            <w:tcW w:w="1426"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администрации муниципального образования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pPr>
            <w:r>
              <w:rPr>
                <w:sz w:val="20"/>
                <w:szCs w:val="20"/>
              </w:rPr>
              <w:t>1497792,30</w:t>
            </w:r>
          </w:p>
        </w:tc>
        <w:tc>
          <w:tcPr>
            <w:tcW w:w="1426"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pPr>
            <w:r>
              <w:rPr>
                <w:sz w:val="20"/>
                <w:szCs w:val="20"/>
              </w:rPr>
              <w:t>1497792,30</w:t>
            </w:r>
          </w:p>
        </w:tc>
        <w:tc>
          <w:tcPr>
            <w:tcW w:w="1426"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00" w:type="dxa"/>
            <w:tcBorders>
              <w:bottom w:val="single" w:sz="4" w:space="0" w:color="000000"/>
              <w:right w:val="single" w:sz="4" w:space="0" w:color="000000"/>
            </w:tcBorders>
            <w:shd w:fill="auto" w:val="clear"/>
          </w:tcPr>
          <w:p>
            <w:pPr>
              <w:pStyle w:val="Normal"/>
              <w:jc w:val="center"/>
              <w:rPr/>
            </w:pPr>
            <w:r>
              <w:rPr>
                <w:sz w:val="20"/>
                <w:szCs w:val="20"/>
              </w:rPr>
              <w:t>100</w:t>
            </w:r>
          </w:p>
        </w:tc>
        <w:tc>
          <w:tcPr>
            <w:tcW w:w="1411" w:type="dxa"/>
            <w:tcBorders>
              <w:bottom w:val="single" w:sz="4" w:space="0" w:color="000000"/>
            </w:tcBorders>
            <w:shd w:fill="auto" w:val="clear"/>
          </w:tcPr>
          <w:p>
            <w:pPr>
              <w:pStyle w:val="Normal"/>
              <w:jc w:val="center"/>
              <w:rPr/>
            </w:pPr>
            <w:r>
              <w:rPr>
                <w:sz w:val="20"/>
                <w:szCs w:val="20"/>
              </w:rPr>
              <w:t>1107792,30</w:t>
            </w:r>
          </w:p>
        </w:tc>
        <w:tc>
          <w:tcPr>
            <w:tcW w:w="1426" w:type="dxa"/>
            <w:tcBorders>
              <w:bottom w:val="single" w:sz="4" w:space="0" w:color="000000"/>
              <w:right w:val="single" w:sz="4" w:space="0" w:color="000000"/>
            </w:tcBorders>
            <w:shd w:fill="auto" w:val="clear"/>
          </w:tcPr>
          <w:p>
            <w:pPr>
              <w:pStyle w:val="Normal"/>
              <w:jc w:val="center"/>
              <w:rPr/>
            </w:pPr>
            <w:r>
              <w:rPr>
                <w:sz w:val="20"/>
                <w:szCs w:val="20"/>
              </w:rPr>
              <w:t>941263,30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bottom w:val="single" w:sz="4" w:space="0" w:color="000000"/>
            </w:tcBorders>
            <w:shd w:fill="auto" w:val="clear"/>
          </w:tcPr>
          <w:p>
            <w:pPr>
              <w:pStyle w:val="Normal"/>
              <w:jc w:val="center"/>
              <w:rPr>
                <w:sz w:val="20"/>
                <w:szCs w:val="20"/>
              </w:rPr>
            </w:pPr>
            <w:r>
              <w:rPr>
                <w:sz w:val="20"/>
                <w:szCs w:val="20"/>
              </w:rPr>
              <w:t>150 000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150 000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00" w:type="dxa"/>
            <w:tcBorders>
              <w:bottom w:val="single" w:sz="4" w:space="0" w:color="000000"/>
              <w:right w:val="single" w:sz="4" w:space="0" w:color="000000"/>
            </w:tcBorders>
            <w:shd w:fill="auto" w:val="clear"/>
          </w:tcPr>
          <w:p>
            <w:pPr>
              <w:pStyle w:val="Normal"/>
              <w:jc w:val="center"/>
              <w:rPr/>
            </w:pPr>
            <w:r>
              <w:rPr>
                <w:sz w:val="20"/>
                <w:szCs w:val="20"/>
              </w:rPr>
              <w:t>800</w:t>
            </w:r>
          </w:p>
        </w:tc>
        <w:tc>
          <w:tcPr>
            <w:tcW w:w="1411" w:type="dxa"/>
            <w:tcBorders>
              <w:bottom w:val="single" w:sz="4" w:space="0" w:color="000000"/>
            </w:tcBorders>
            <w:shd w:fill="auto" w:val="clear"/>
          </w:tcPr>
          <w:p>
            <w:pPr>
              <w:pStyle w:val="Normal"/>
              <w:jc w:val="center"/>
              <w:rPr>
                <w:sz w:val="20"/>
                <w:szCs w:val="20"/>
              </w:rPr>
            </w:pPr>
            <w:r>
              <w:rPr>
                <w:sz w:val="20"/>
                <w:szCs w:val="20"/>
              </w:rPr>
              <w:t>240 000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240 000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функционирования местных администраций</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00" w:type="dxa"/>
            <w:tcBorders>
              <w:bottom w:val="single" w:sz="4" w:space="0" w:color="000000"/>
              <w:right w:val="single" w:sz="4" w:space="0" w:color="000000"/>
            </w:tcBorders>
            <w:shd w:fill="auto" w:val="clear"/>
          </w:tcPr>
          <w:p>
            <w:pPr>
              <w:pStyle w:val="Normal"/>
              <w:jc w:val="center"/>
              <w:rPr/>
            </w:pPr>
            <w:r>
              <w:rPr>
                <w:sz w:val="20"/>
                <w:szCs w:val="20"/>
              </w:rPr>
              <w:t>000</w:t>
            </w:r>
          </w:p>
        </w:tc>
        <w:tc>
          <w:tcPr>
            <w:tcW w:w="1411" w:type="dxa"/>
            <w:tcBorders>
              <w:bottom w:val="single" w:sz="4" w:space="0" w:color="000000"/>
            </w:tcBorders>
            <w:shd w:fill="auto" w:val="clear"/>
          </w:tcPr>
          <w:p>
            <w:pPr>
              <w:pStyle w:val="Normal"/>
              <w:jc w:val="center"/>
              <w:rPr/>
            </w:pPr>
            <w:r>
              <w:rPr>
                <w:sz w:val="20"/>
                <w:szCs w:val="20"/>
              </w:rPr>
              <w:t>114 270,70</w:t>
            </w:r>
          </w:p>
        </w:tc>
        <w:tc>
          <w:tcPr>
            <w:tcW w:w="1426"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администрации муниципального образования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00" w:type="dxa"/>
            <w:tcBorders>
              <w:bottom w:val="single" w:sz="4" w:space="0" w:color="000000"/>
              <w:right w:val="single" w:sz="4" w:space="0" w:color="000000"/>
            </w:tcBorders>
            <w:shd w:fill="auto" w:val="clear"/>
          </w:tcPr>
          <w:p>
            <w:pPr>
              <w:pStyle w:val="Normal"/>
              <w:jc w:val="center"/>
              <w:rPr/>
            </w:pPr>
            <w:r>
              <w:rPr>
                <w:sz w:val="20"/>
                <w:szCs w:val="20"/>
              </w:rPr>
              <w:t>000</w:t>
            </w:r>
          </w:p>
        </w:tc>
        <w:tc>
          <w:tcPr>
            <w:tcW w:w="1411" w:type="dxa"/>
            <w:tcBorders>
              <w:bottom w:val="single" w:sz="4" w:space="0" w:color="000000"/>
            </w:tcBorders>
            <w:shd w:fill="auto" w:val="clear"/>
          </w:tcPr>
          <w:p>
            <w:pPr>
              <w:pStyle w:val="Normal"/>
              <w:jc w:val="center"/>
              <w:rPr/>
            </w:pPr>
            <w:r>
              <w:rPr>
                <w:sz w:val="20"/>
                <w:szCs w:val="20"/>
              </w:rPr>
              <w:t>114 270,70</w:t>
            </w:r>
          </w:p>
        </w:tc>
        <w:tc>
          <w:tcPr>
            <w:tcW w:w="1426"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 xml:space="preserve">73 1 00 </w:t>
            </w:r>
            <w:r>
              <w:rPr>
                <w:sz w:val="20"/>
                <w:szCs w:val="20"/>
                <w:lang w:val="en-US"/>
              </w:rPr>
              <w:t>П</w:t>
            </w:r>
            <w:r>
              <w:rPr>
                <w:sz w:val="20"/>
                <w:szCs w:val="20"/>
              </w:rPr>
              <w:t>1485</w:t>
            </w:r>
          </w:p>
        </w:tc>
        <w:tc>
          <w:tcPr>
            <w:tcW w:w="600" w:type="dxa"/>
            <w:tcBorders>
              <w:bottom w:val="single" w:sz="4" w:space="0" w:color="000000"/>
              <w:right w:val="single" w:sz="4" w:space="0" w:color="000000"/>
            </w:tcBorders>
            <w:shd w:fill="auto" w:val="clear"/>
          </w:tcPr>
          <w:p>
            <w:pPr>
              <w:pStyle w:val="Normal"/>
              <w:jc w:val="center"/>
              <w:rPr/>
            </w:pPr>
            <w:r>
              <w:rPr>
                <w:sz w:val="20"/>
                <w:szCs w:val="20"/>
              </w:rPr>
              <w:t>000</w:t>
            </w:r>
          </w:p>
        </w:tc>
        <w:tc>
          <w:tcPr>
            <w:tcW w:w="1411" w:type="dxa"/>
            <w:tcBorders>
              <w:bottom w:val="single" w:sz="4" w:space="0" w:color="000000"/>
            </w:tcBorders>
            <w:shd w:fill="auto" w:val="clear"/>
          </w:tcPr>
          <w:p>
            <w:pPr>
              <w:pStyle w:val="Normal"/>
              <w:jc w:val="center"/>
              <w:rPr/>
            </w:pPr>
            <w:r>
              <w:rPr>
                <w:sz w:val="20"/>
                <w:szCs w:val="20"/>
              </w:rPr>
              <w:t>114 270,70</w:t>
            </w:r>
          </w:p>
        </w:tc>
        <w:tc>
          <w:tcPr>
            <w:tcW w:w="1426"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823" w:type="dxa"/>
            <w:tcBorders>
              <w:bottom w:val="single" w:sz="4" w:space="0" w:color="000000"/>
              <w:right w:val="single" w:sz="4" w:space="0" w:color="000000"/>
            </w:tcBorders>
            <w:shd w:fill="auto" w:val="clear"/>
          </w:tcPr>
          <w:p>
            <w:pPr>
              <w:pStyle w:val="Normal"/>
              <w:jc w:val="both"/>
              <w:rPr/>
            </w:pPr>
            <w:r>
              <w:rPr>
                <w:sz w:val="20"/>
                <w:szCs w:val="20"/>
              </w:rPr>
              <w:t>01</w:t>
            </w:r>
          </w:p>
        </w:tc>
        <w:tc>
          <w:tcPr>
            <w:tcW w:w="717" w:type="dxa"/>
            <w:tcBorders>
              <w:bottom w:val="single" w:sz="4" w:space="0" w:color="000000"/>
              <w:right w:val="single" w:sz="4" w:space="0" w:color="000000"/>
            </w:tcBorders>
            <w:shd w:fill="auto" w:val="clear"/>
          </w:tcPr>
          <w:p>
            <w:pPr>
              <w:pStyle w:val="Normal"/>
              <w:jc w:val="both"/>
              <w:rPr/>
            </w:pPr>
            <w:r>
              <w:rPr>
                <w:sz w:val="20"/>
                <w:szCs w:val="20"/>
              </w:rPr>
              <w:t>04</w:t>
            </w:r>
          </w:p>
        </w:tc>
        <w:tc>
          <w:tcPr>
            <w:tcW w:w="1910" w:type="dxa"/>
            <w:tcBorders>
              <w:bottom w:val="single" w:sz="4" w:space="0" w:color="000000"/>
              <w:right w:val="single" w:sz="4" w:space="0" w:color="000000"/>
            </w:tcBorders>
            <w:shd w:fill="auto" w:val="clear"/>
          </w:tcPr>
          <w:p>
            <w:pPr>
              <w:pStyle w:val="Normal"/>
              <w:jc w:val="center"/>
              <w:rPr/>
            </w:pPr>
            <w:r>
              <w:rPr>
                <w:sz w:val="20"/>
                <w:szCs w:val="20"/>
              </w:rPr>
              <w:t>73 1 00 П1485</w:t>
            </w:r>
          </w:p>
        </w:tc>
        <w:tc>
          <w:tcPr>
            <w:tcW w:w="600" w:type="dxa"/>
            <w:tcBorders>
              <w:bottom w:val="single" w:sz="4" w:space="0" w:color="000000"/>
              <w:right w:val="single" w:sz="4" w:space="0" w:color="000000"/>
            </w:tcBorders>
            <w:shd w:fill="auto" w:val="clear"/>
          </w:tcPr>
          <w:p>
            <w:pPr>
              <w:pStyle w:val="Normal"/>
              <w:jc w:val="center"/>
              <w:rPr/>
            </w:pPr>
            <w:r>
              <w:rPr>
                <w:sz w:val="20"/>
                <w:szCs w:val="20"/>
              </w:rPr>
              <w:t>500</w:t>
            </w:r>
          </w:p>
        </w:tc>
        <w:tc>
          <w:tcPr>
            <w:tcW w:w="1411" w:type="dxa"/>
            <w:tcBorders>
              <w:bottom w:val="single" w:sz="4" w:space="0" w:color="000000"/>
            </w:tcBorders>
            <w:shd w:fill="auto" w:val="clear"/>
          </w:tcPr>
          <w:p>
            <w:pPr>
              <w:pStyle w:val="Normal"/>
              <w:jc w:val="center"/>
              <w:rPr/>
            </w:pPr>
            <w:r>
              <w:rPr>
                <w:sz w:val="20"/>
                <w:szCs w:val="20"/>
              </w:rPr>
              <w:t>114 270,70</w:t>
            </w:r>
          </w:p>
        </w:tc>
        <w:tc>
          <w:tcPr>
            <w:tcW w:w="1426"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40"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Другие общегосударственные вопросы</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13</w:t>
            </w:r>
          </w:p>
        </w:tc>
        <w:tc>
          <w:tcPr>
            <w:tcW w:w="1910"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00"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411" w:type="dxa"/>
            <w:tcBorders>
              <w:top w:val="single" w:sz="4" w:space="0" w:color="000000"/>
              <w:bottom w:val="single" w:sz="4" w:space="0" w:color="000000"/>
            </w:tcBorders>
            <w:shd w:fill="auto" w:val="clear"/>
          </w:tcPr>
          <w:p>
            <w:pPr>
              <w:pStyle w:val="Normal"/>
              <w:jc w:val="center"/>
              <w:rPr>
                <w:b/>
                <w:b/>
                <w:sz w:val="20"/>
                <w:szCs w:val="20"/>
              </w:rPr>
            </w:pPr>
            <w:r>
              <w:rPr>
                <w:b/>
                <w:sz w:val="20"/>
                <w:szCs w:val="20"/>
              </w:rPr>
              <w:t>2 236 636</w:t>
            </w:r>
          </w:p>
        </w:tc>
        <w:tc>
          <w:tcPr>
            <w:tcW w:w="1426"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2 236 636</w:t>
            </w:r>
          </w:p>
        </w:tc>
      </w:tr>
      <w:tr>
        <w:trPr>
          <w:trHeight w:val="441"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государственных функций, связанных с общегосударственным управлением</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76 0 00 00000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обязательств  муниципального образования</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13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15 000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15 000</w:t>
            </w:r>
          </w:p>
        </w:tc>
      </w:tr>
      <w:tr>
        <w:trPr>
          <w:trHeight w:val="13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(прочих) обязательств органа местного самоуправления</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289 000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76 1 00 С1404</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bottom w:val="single" w:sz="4" w:space="0" w:color="000000"/>
            </w:tcBorders>
            <w:shd w:fill="auto" w:val="clear"/>
          </w:tcPr>
          <w:p>
            <w:pPr>
              <w:pStyle w:val="Normal"/>
              <w:jc w:val="center"/>
              <w:rPr>
                <w:sz w:val="20"/>
                <w:szCs w:val="20"/>
              </w:rPr>
            </w:pPr>
            <w:r>
              <w:rPr>
                <w:sz w:val="20"/>
                <w:szCs w:val="20"/>
              </w:rPr>
              <w:t>289 000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p>
            <w:pPr>
              <w:pStyle w:val="Normal"/>
              <w:jc w:val="center"/>
              <w:rPr>
                <w:sz w:val="20"/>
                <w:szCs w:val="20"/>
              </w:rPr>
            </w:pPr>
            <w:r>
              <w:rPr>
                <w:sz w:val="20"/>
                <w:szCs w:val="20"/>
              </w:rPr>
            </w:r>
          </w:p>
        </w:tc>
        <w:tc>
          <w:tcPr>
            <w:tcW w:w="1910"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распространению официальной информации</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на обеспечение деятельности муниципальных казенных учреждений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79 0 00 00000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2 002 636</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обеспечение деятельности муниципальных казенных учреждений, не вошедшие в программные мероприятия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79 1 00 00000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2 002 636</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2 002 636</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100</w:t>
            </w:r>
          </w:p>
        </w:tc>
        <w:tc>
          <w:tcPr>
            <w:tcW w:w="1411" w:type="dxa"/>
            <w:tcBorders>
              <w:bottom w:val="single" w:sz="4" w:space="0" w:color="000000"/>
            </w:tcBorders>
            <w:shd w:fill="auto" w:val="clear"/>
          </w:tcPr>
          <w:p>
            <w:pPr>
              <w:pStyle w:val="Normal"/>
              <w:jc w:val="center"/>
              <w:rPr>
                <w:sz w:val="20"/>
                <w:szCs w:val="20"/>
              </w:rPr>
            </w:pPr>
            <w:r>
              <w:rPr>
                <w:sz w:val="20"/>
                <w:szCs w:val="20"/>
              </w:rPr>
              <w:t>1 356 636</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1 356 636</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bottom w:val="single" w:sz="4" w:space="0" w:color="000000"/>
            </w:tcBorders>
            <w:shd w:fill="auto" w:val="clear"/>
          </w:tcPr>
          <w:p>
            <w:pPr>
              <w:pStyle w:val="Normal"/>
              <w:jc w:val="center"/>
              <w:rPr>
                <w:sz w:val="20"/>
                <w:szCs w:val="20"/>
              </w:rPr>
            </w:pPr>
            <w:r>
              <w:rPr>
                <w:sz w:val="20"/>
                <w:szCs w:val="20"/>
              </w:rPr>
              <w:t>629 000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629 000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01</w:t>
            </w:r>
          </w:p>
        </w:tc>
        <w:tc>
          <w:tcPr>
            <w:tcW w:w="717" w:type="dxa"/>
            <w:tcBorders>
              <w:bottom w:val="single" w:sz="4" w:space="0" w:color="000000"/>
              <w:right w:val="single" w:sz="4" w:space="0" w:color="000000"/>
            </w:tcBorders>
            <w:shd w:fill="auto" w:val="clear"/>
          </w:tcPr>
          <w:p>
            <w:pPr>
              <w:pStyle w:val="Normal"/>
              <w:jc w:val="center"/>
              <w:rPr/>
            </w:pPr>
            <w:r>
              <w:rPr>
                <w:sz w:val="20"/>
                <w:szCs w:val="20"/>
              </w:rPr>
              <w:t>13</w:t>
            </w:r>
          </w:p>
        </w:tc>
        <w:tc>
          <w:tcPr>
            <w:tcW w:w="1910"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800</w:t>
            </w:r>
          </w:p>
        </w:tc>
        <w:tc>
          <w:tcPr>
            <w:tcW w:w="1411" w:type="dxa"/>
            <w:tcBorders>
              <w:bottom w:val="single" w:sz="4" w:space="0" w:color="000000"/>
            </w:tcBorders>
            <w:shd w:fill="auto" w:val="clear"/>
          </w:tcPr>
          <w:p>
            <w:pPr>
              <w:pStyle w:val="Normal"/>
              <w:jc w:val="center"/>
              <w:rPr>
                <w:sz w:val="20"/>
                <w:szCs w:val="20"/>
              </w:rPr>
            </w:pPr>
            <w:r>
              <w:rPr>
                <w:sz w:val="20"/>
                <w:szCs w:val="20"/>
              </w:rPr>
              <w:t>17 000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17 000</w:t>
            </w:r>
          </w:p>
        </w:tc>
      </w:tr>
      <w:tr>
        <w:trPr>
          <w:trHeight w:val="48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sz w:val="20"/>
                <w:szCs w:val="20"/>
              </w:rPr>
              <w:t>Национальная безопасность и правоохранительная деятельность</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00</w:t>
            </w:r>
          </w:p>
        </w:tc>
        <w:tc>
          <w:tcPr>
            <w:tcW w:w="191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0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411" w:type="dxa"/>
            <w:tcBorders>
              <w:bottom w:val="single" w:sz="4" w:space="0" w:color="000000"/>
            </w:tcBorders>
            <w:shd w:fill="auto" w:val="clear"/>
          </w:tcPr>
          <w:p>
            <w:pPr>
              <w:pStyle w:val="Normal"/>
              <w:jc w:val="center"/>
              <w:rPr>
                <w:b/>
                <w:b/>
                <w:sz w:val="20"/>
                <w:szCs w:val="20"/>
              </w:rPr>
            </w:pPr>
            <w:r>
              <w:rPr>
                <w:b/>
                <w:sz w:val="20"/>
                <w:szCs w:val="20"/>
              </w:rPr>
              <w:t>40 000</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40 000</w:t>
            </w:r>
          </w:p>
        </w:tc>
      </w:tr>
      <w:tr>
        <w:trPr>
          <w:trHeight w:val="48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sz w:val="20"/>
                <w:szCs w:val="20"/>
              </w:rPr>
              <w:t>Защита населения и территории от чрезвычайных ситуаций природного и техногенного характера, гражданская оборона</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09</w:t>
            </w:r>
          </w:p>
        </w:tc>
        <w:tc>
          <w:tcPr>
            <w:tcW w:w="191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0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411" w:type="dxa"/>
            <w:tcBorders>
              <w:bottom w:val="single" w:sz="4" w:space="0" w:color="000000"/>
            </w:tcBorders>
            <w:shd w:fill="auto" w:val="clear"/>
          </w:tcPr>
          <w:p>
            <w:pPr>
              <w:pStyle w:val="Normal"/>
              <w:jc w:val="center"/>
              <w:rPr>
                <w:b/>
                <w:b/>
                <w:sz w:val="20"/>
                <w:szCs w:val="20"/>
              </w:rPr>
            </w:pPr>
            <w:r>
              <w:rPr>
                <w:b/>
                <w:sz w:val="20"/>
                <w:szCs w:val="20"/>
              </w:rPr>
              <w:t>20 000</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13 2 00 00000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13 2 01 00000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0"/>
                <w:szCs w:val="20"/>
                <w:lang w:eastAsia="ru-RU"/>
              </w:rPr>
            </w:pPr>
            <w:r>
              <w:rPr>
                <w:bCs/>
                <w:sz w:val="20"/>
                <w:szCs w:val="20"/>
                <w:lang w:eastAsia="ru-RU"/>
              </w:rPr>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09</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sz w:val="20"/>
                <w:szCs w:val="20"/>
              </w:rPr>
              <w:t>Обеспечение пожарной безопасности</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b/>
                <w:sz w:val="20"/>
                <w:szCs w:val="20"/>
              </w:rPr>
              <w:t>10</w:t>
            </w:r>
          </w:p>
        </w:tc>
        <w:tc>
          <w:tcPr>
            <w:tcW w:w="191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0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411" w:type="dxa"/>
            <w:tcBorders>
              <w:bottom w:val="single" w:sz="4" w:space="0" w:color="000000"/>
            </w:tcBorders>
            <w:shd w:fill="auto" w:val="clear"/>
          </w:tcPr>
          <w:p>
            <w:pPr>
              <w:pStyle w:val="Normal"/>
              <w:jc w:val="center"/>
              <w:rPr>
                <w:b/>
                <w:b/>
                <w:sz w:val="20"/>
                <w:szCs w:val="20"/>
              </w:rPr>
            </w:pPr>
            <w:r>
              <w:rPr>
                <w:b/>
                <w:sz w:val="20"/>
                <w:szCs w:val="20"/>
              </w:rPr>
              <w:t>20 000</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13 1 00 00000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«Обеспечение пожарной безопасности населенных пунктов поселений»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13 1 01 00000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 xml:space="preserve"> </w:t>
            </w:r>
            <w:r>
              <w:rPr>
                <w:sz w:val="20"/>
                <w:szCs w:val="20"/>
              </w:rPr>
              <w:t>Обеспечение первичных мер пожарной безопасности в границах населенных пунктов поселений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03</w:t>
            </w:r>
          </w:p>
        </w:tc>
        <w:tc>
          <w:tcPr>
            <w:tcW w:w="717" w:type="dxa"/>
            <w:tcBorders>
              <w:bottom w:val="single" w:sz="4" w:space="0" w:color="000000"/>
              <w:right w:val="single" w:sz="4" w:space="0" w:color="000000"/>
            </w:tcBorders>
            <w:shd w:fill="auto" w:val="clear"/>
          </w:tcPr>
          <w:p>
            <w:pPr>
              <w:pStyle w:val="Normal"/>
              <w:jc w:val="center"/>
              <w:rPr/>
            </w:pPr>
            <w:r>
              <w:rPr>
                <w:sz w:val="20"/>
                <w:szCs w:val="20"/>
              </w:rPr>
              <w:t>10</w:t>
            </w:r>
          </w:p>
        </w:tc>
        <w:tc>
          <w:tcPr>
            <w:tcW w:w="1910"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bottom w:val="single" w:sz="4" w:space="0" w:color="000000"/>
            </w:tcBorders>
            <w:shd w:fill="auto" w:val="clear"/>
          </w:tcPr>
          <w:p>
            <w:pPr>
              <w:pStyle w:val="Normal"/>
              <w:jc w:val="center"/>
              <w:rPr>
                <w:sz w:val="20"/>
                <w:szCs w:val="20"/>
              </w:rPr>
            </w:pPr>
            <w:r>
              <w:rPr>
                <w:sz w:val="20"/>
                <w:szCs w:val="20"/>
              </w:rPr>
              <w:t>20 000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Жилищно-коммунальное хозяйство</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00</w:t>
            </w:r>
          </w:p>
        </w:tc>
        <w:tc>
          <w:tcPr>
            <w:tcW w:w="19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b/>
                <w:b/>
                <w:sz w:val="20"/>
                <w:szCs w:val="20"/>
              </w:rPr>
            </w:pPr>
            <w:r>
              <w:rPr>
                <w:b/>
                <w:sz w:val="20"/>
                <w:szCs w:val="20"/>
              </w:rPr>
              <w:t>1 460 000</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1 560 000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Жилищное хозяйство</w:t>
            </w:r>
          </w:p>
        </w:tc>
        <w:tc>
          <w:tcPr>
            <w:tcW w:w="823" w:type="dxa"/>
            <w:tcBorders>
              <w:bottom w:val="single" w:sz="4" w:space="0" w:color="000000"/>
              <w:right w:val="single" w:sz="4" w:space="0" w:color="000000"/>
            </w:tcBorders>
            <w:shd w:fill="auto" w:val="clear"/>
          </w:tcPr>
          <w:p>
            <w:pPr>
              <w:pStyle w:val="Normal"/>
              <w:jc w:val="center"/>
              <w:rPr/>
            </w:pPr>
            <w:r>
              <w:rPr>
                <w:b/>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b/>
                <w:sz w:val="20"/>
                <w:szCs w:val="20"/>
              </w:rPr>
              <w:t>01</w:t>
            </w:r>
          </w:p>
        </w:tc>
        <w:tc>
          <w:tcPr>
            <w:tcW w:w="19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b/>
                <w:b/>
                <w:sz w:val="20"/>
                <w:szCs w:val="20"/>
              </w:rPr>
            </w:pPr>
            <w:r>
              <w:rPr>
                <w:b/>
                <w:sz w:val="20"/>
                <w:szCs w:val="20"/>
              </w:rPr>
              <w:t>10 000</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10 000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Непрограммые  расходы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10 000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капитальному ремонту муниципального жилищного фонда</w:t>
            </w:r>
          </w:p>
        </w:tc>
        <w:tc>
          <w:tcPr>
            <w:tcW w:w="823" w:type="dxa"/>
            <w:tcBorders>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10 000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bottom w:val="single" w:sz="4" w:space="0" w:color="000000"/>
            </w:tcBorders>
            <w:shd w:fill="auto" w:val="clear"/>
          </w:tcPr>
          <w:p>
            <w:pPr>
              <w:pStyle w:val="Normal"/>
              <w:jc w:val="center"/>
              <w:rPr>
                <w:sz w:val="20"/>
                <w:szCs w:val="20"/>
              </w:rPr>
            </w:pPr>
            <w:r>
              <w:rPr>
                <w:sz w:val="20"/>
                <w:szCs w:val="20"/>
              </w:rPr>
              <w:t>10 000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Благоустройство</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b/>
                <w:b/>
                <w:sz w:val="20"/>
                <w:szCs w:val="20"/>
                <w:lang w:val="en-US"/>
              </w:rPr>
            </w:pPr>
            <w:r>
              <w:rPr>
                <w:b/>
                <w:sz w:val="20"/>
                <w:szCs w:val="20"/>
                <w:lang w:val="en-US"/>
              </w:rPr>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b/>
                <w:b/>
                <w:sz w:val="20"/>
                <w:szCs w:val="20"/>
              </w:rPr>
            </w:pPr>
            <w:r>
              <w:rPr>
                <w:b/>
                <w:sz w:val="20"/>
                <w:szCs w:val="20"/>
              </w:rPr>
              <w:t>1 450 000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1 550 000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23"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17"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910"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07 0 00 00000</w:t>
            </w:r>
          </w:p>
        </w:tc>
        <w:tc>
          <w:tcPr>
            <w:tcW w:w="600"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1 200 000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1 300 000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0"/>
                <w:szCs w:val="20"/>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2020-2021 годы» </w:t>
            </w:r>
          </w:p>
        </w:tc>
        <w:tc>
          <w:tcPr>
            <w:tcW w:w="823"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17"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910"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07 3 00 00000</w:t>
            </w:r>
          </w:p>
        </w:tc>
        <w:tc>
          <w:tcPr>
            <w:tcW w:w="600"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1 100 000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1 200 000</w:t>
            </w:r>
          </w:p>
        </w:tc>
      </w:tr>
      <w:tr>
        <w:trPr>
          <w:trHeight w:val="559"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«Благоустройство территорий поселений»</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80"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благоустройству</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Основное мероприятия «Сбор и удаление твердых и жидких бытовых отходов»</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Мероприятие по сбору и удалению твердых и жидких бытовых отходов</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Закупка товаров, работ и услуг для государственных (муниципальных) нужд </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b w:val="false"/>
                <w:b w:val="false"/>
                <w:bCs w:val="false"/>
              </w:rPr>
            </w:pPr>
            <w:r>
              <w:rPr>
                <w:b w:val="false"/>
                <w:bCs w:val="false"/>
                <w:sz w:val="20"/>
                <w:szCs w:val="20"/>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21 0 00 00000 </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b w:val="false"/>
                <w:b w:val="false"/>
                <w:bCs w:val="false"/>
              </w:rPr>
            </w:pPr>
            <w:r>
              <w:rPr>
                <w:b w:val="false"/>
                <w:bCs w:val="false"/>
                <w:sz w:val="20"/>
                <w:szCs w:val="20"/>
              </w:rPr>
              <w:t>Основное мероприятие «Реализация регионального проекта Формирование комфортной городской среды»</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21 0</w:t>
            </w:r>
            <w:r>
              <w:rPr>
                <w:sz w:val="20"/>
                <w:szCs w:val="20"/>
                <w:lang w:val="en-US"/>
              </w:rPr>
              <w:t xml:space="preserve"> F2 00000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lang w:val="en-US"/>
              </w:rPr>
            </w:pPr>
            <w:r>
              <w:rPr>
                <w:sz w:val="20"/>
                <w:szCs w:val="20"/>
                <w:lang w:val="en-US"/>
              </w:rPr>
              <w:t>250 000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формированию современной городской среды</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7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Культура,  кинематография</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19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b/>
                <w:b/>
                <w:sz w:val="20"/>
                <w:szCs w:val="20"/>
              </w:rPr>
            </w:pPr>
            <w:r>
              <w:rPr>
                <w:b/>
                <w:sz w:val="20"/>
                <w:szCs w:val="20"/>
              </w:rPr>
              <w:t>1 776 761</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1 776 761</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Культура </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19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b/>
                <w:b/>
                <w:sz w:val="20"/>
                <w:szCs w:val="20"/>
              </w:rPr>
            </w:pPr>
            <w:r>
              <w:rPr>
                <w:b/>
                <w:sz w:val="20"/>
                <w:szCs w:val="20"/>
              </w:rPr>
              <w:t>1 776 761</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1 776 761</w:t>
            </w:r>
          </w:p>
        </w:tc>
      </w:tr>
      <w:tr>
        <w:trPr>
          <w:trHeight w:val="43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«Развитие культуры в Мантуровском сельсовете Мантуровского района Курской области на 2020-2022 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01 0 00 00000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17 76 761</w:t>
            </w:r>
          </w:p>
        </w:tc>
        <w:tc>
          <w:tcPr>
            <w:tcW w:w="1426" w:type="dxa"/>
            <w:tcBorders>
              <w:bottom w:val="single" w:sz="4" w:space="0" w:color="000000"/>
              <w:right w:val="single" w:sz="4" w:space="0" w:color="000000"/>
            </w:tcBorders>
            <w:shd w:fill="auto" w:val="clear"/>
          </w:tcPr>
          <w:p>
            <w:pPr>
              <w:pStyle w:val="Normal"/>
              <w:jc w:val="center"/>
              <w:rPr>
                <w:b w:val="false"/>
                <w:b w:val="false"/>
                <w:bCs w:val="false"/>
                <w:sz w:val="20"/>
                <w:szCs w:val="20"/>
              </w:rPr>
            </w:pPr>
            <w:r>
              <w:rPr>
                <w:b w:val="false"/>
                <w:bCs w:val="false"/>
                <w:sz w:val="20"/>
                <w:szCs w:val="20"/>
              </w:rPr>
              <w:t>1 776 761</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Подпрограмма «Искусство» муниципальной программы </w:t>
            </w:r>
            <w:r>
              <w:rPr>
                <w:sz w:val="20"/>
                <w:szCs w:val="20"/>
              </w:rPr>
              <w:t>«Развитие культуры в Мантуровском сельсовете Мантуровского района Курской области на 2020-2022 годы»</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01 3 00 00000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1 776 761</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40"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01 3 01 00000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1 776 761</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1168"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Оплата труда работников учреждений культуры муниципальных образований городских и сельских поселений</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0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1 276 854</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1 276 854</w:t>
            </w:r>
          </w:p>
        </w:tc>
      </w:tr>
      <w:tr>
        <w:trPr>
          <w:trHeight w:val="255" w:hRule="atLeast"/>
        </w:trPr>
        <w:tc>
          <w:tcPr>
            <w:tcW w:w="33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3"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0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100</w:t>
            </w:r>
          </w:p>
        </w:tc>
        <w:tc>
          <w:tcPr>
            <w:tcW w:w="1411" w:type="dxa"/>
            <w:tcBorders>
              <w:top w:val="single" w:sz="4" w:space="0" w:color="000000"/>
              <w:bottom w:val="single" w:sz="4" w:space="0" w:color="000000"/>
            </w:tcBorders>
            <w:shd w:fill="auto" w:val="clear"/>
          </w:tcPr>
          <w:p>
            <w:pPr>
              <w:pStyle w:val="Normal"/>
              <w:jc w:val="center"/>
              <w:rPr>
                <w:sz w:val="20"/>
                <w:szCs w:val="20"/>
              </w:rPr>
            </w:pPr>
            <w:r>
              <w:rPr>
                <w:sz w:val="20"/>
                <w:szCs w:val="20"/>
              </w:rPr>
              <w:t>1 276 854</w:t>
            </w:r>
          </w:p>
        </w:tc>
        <w:tc>
          <w:tcPr>
            <w:tcW w:w="142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1 276 854</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499 907</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499 907</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200</w:t>
            </w:r>
          </w:p>
        </w:tc>
        <w:tc>
          <w:tcPr>
            <w:tcW w:w="1411" w:type="dxa"/>
            <w:tcBorders>
              <w:bottom w:val="single" w:sz="4" w:space="0" w:color="000000"/>
            </w:tcBorders>
            <w:shd w:fill="auto" w:val="clear"/>
          </w:tcPr>
          <w:p>
            <w:pPr>
              <w:pStyle w:val="Normal"/>
              <w:jc w:val="center"/>
              <w:rPr>
                <w:sz w:val="20"/>
                <w:szCs w:val="20"/>
              </w:rPr>
            </w:pPr>
            <w:r>
              <w:rPr>
                <w:sz w:val="20"/>
                <w:szCs w:val="20"/>
              </w:rPr>
              <w:t>458 907</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458 907</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08</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01 3 01 С1401</w:t>
            </w:r>
          </w:p>
        </w:tc>
        <w:tc>
          <w:tcPr>
            <w:tcW w:w="600" w:type="dxa"/>
            <w:tcBorders>
              <w:bottom w:val="single" w:sz="4" w:space="0" w:color="000000"/>
              <w:right w:val="single" w:sz="4" w:space="0" w:color="000000"/>
            </w:tcBorders>
            <w:shd w:fill="auto" w:val="clear"/>
          </w:tcPr>
          <w:p>
            <w:pPr>
              <w:pStyle w:val="Normal"/>
              <w:jc w:val="center"/>
              <w:rPr/>
            </w:pPr>
            <w:r>
              <w:rPr>
                <w:sz w:val="20"/>
                <w:szCs w:val="20"/>
              </w:rPr>
              <w:t>800</w:t>
            </w:r>
          </w:p>
        </w:tc>
        <w:tc>
          <w:tcPr>
            <w:tcW w:w="1411" w:type="dxa"/>
            <w:tcBorders>
              <w:bottom w:val="single" w:sz="4" w:space="0" w:color="000000"/>
            </w:tcBorders>
            <w:shd w:fill="auto" w:val="clear"/>
          </w:tcPr>
          <w:p>
            <w:pPr>
              <w:pStyle w:val="Normal"/>
              <w:jc w:val="center"/>
              <w:rPr>
                <w:sz w:val="20"/>
                <w:szCs w:val="20"/>
              </w:rPr>
            </w:pPr>
            <w:r>
              <w:rPr>
                <w:sz w:val="20"/>
                <w:szCs w:val="20"/>
              </w:rPr>
              <w:t>41 000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41 000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bCs/>
                <w:sz w:val="22"/>
                <w:szCs w:val="22"/>
              </w:rPr>
              <w:t>Социальная политика</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191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0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411" w:type="dxa"/>
            <w:tcBorders>
              <w:bottom w:val="single" w:sz="4" w:space="0" w:color="000000"/>
            </w:tcBorders>
            <w:shd w:fill="auto" w:val="clear"/>
          </w:tcPr>
          <w:p>
            <w:pPr>
              <w:pStyle w:val="Normal"/>
              <w:jc w:val="center"/>
              <w:rPr>
                <w:b/>
                <w:b/>
                <w:bCs/>
                <w:sz w:val="20"/>
                <w:szCs w:val="20"/>
              </w:rPr>
            </w:pPr>
            <w:r>
              <w:rPr>
                <w:b/>
                <w:bCs/>
                <w:sz w:val="20"/>
                <w:szCs w:val="20"/>
              </w:rPr>
              <w:t>51 000</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51 000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b/>
                <w:bCs/>
                <w:sz w:val="22"/>
                <w:szCs w:val="22"/>
              </w:rPr>
              <w:t>Пенсионное обеспечение</w:t>
            </w:r>
          </w:p>
        </w:tc>
        <w:tc>
          <w:tcPr>
            <w:tcW w:w="823"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191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0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411" w:type="dxa"/>
            <w:tcBorders>
              <w:bottom w:val="single" w:sz="4" w:space="0" w:color="000000"/>
            </w:tcBorders>
            <w:shd w:fill="auto" w:val="clear"/>
          </w:tcPr>
          <w:p>
            <w:pPr>
              <w:pStyle w:val="Normal"/>
              <w:jc w:val="center"/>
              <w:rPr>
                <w:b/>
                <w:b/>
                <w:bCs/>
                <w:sz w:val="20"/>
                <w:szCs w:val="20"/>
              </w:rPr>
            </w:pPr>
            <w:r>
              <w:rPr>
                <w:b/>
                <w:bCs/>
                <w:sz w:val="20"/>
                <w:szCs w:val="20"/>
              </w:rPr>
              <w:t>51 000</w:t>
            </w:r>
          </w:p>
        </w:tc>
        <w:tc>
          <w:tcPr>
            <w:tcW w:w="142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51 000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Непрограмная деятельность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51 000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Непрограмные расходы органов местного самоуправления</w:t>
            </w:r>
          </w:p>
        </w:tc>
        <w:tc>
          <w:tcPr>
            <w:tcW w:w="823" w:type="dxa"/>
            <w:tcBorders>
              <w:bottom w:val="single" w:sz="4" w:space="0" w:color="000000"/>
              <w:right w:val="single" w:sz="4" w:space="0" w:color="000000"/>
            </w:tcBorders>
            <w:shd w:fill="auto" w:val="clear"/>
          </w:tcPr>
          <w:p>
            <w:pPr>
              <w:pStyle w:val="Normal"/>
              <w:jc w:val="center"/>
              <w:rPr/>
            </w:pPr>
            <w:r>
              <w:rPr>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51 000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2"/>
                <w:szCs w:val="22"/>
              </w:rPr>
              <w:t>Выплата пенсий за выслугу лет и доплат к пенсиям муниципальных служащих</w:t>
            </w:r>
          </w:p>
        </w:tc>
        <w:tc>
          <w:tcPr>
            <w:tcW w:w="823" w:type="dxa"/>
            <w:tcBorders>
              <w:bottom w:val="single" w:sz="4" w:space="0" w:color="000000"/>
              <w:right w:val="single" w:sz="4" w:space="0" w:color="000000"/>
            </w:tcBorders>
            <w:shd w:fill="auto" w:val="clear"/>
          </w:tcPr>
          <w:p>
            <w:pPr>
              <w:pStyle w:val="Normal"/>
              <w:jc w:val="center"/>
              <w:rPr/>
            </w:pPr>
            <w:r>
              <w:rPr>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0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411" w:type="dxa"/>
            <w:tcBorders>
              <w:bottom w:val="single" w:sz="4" w:space="0" w:color="000000"/>
            </w:tcBorders>
            <w:shd w:fill="auto" w:val="clear"/>
          </w:tcPr>
          <w:p>
            <w:pPr>
              <w:pStyle w:val="Normal"/>
              <w:jc w:val="center"/>
              <w:rPr>
                <w:sz w:val="20"/>
                <w:szCs w:val="20"/>
              </w:rPr>
            </w:pPr>
            <w:r>
              <w:rPr>
                <w:sz w:val="20"/>
                <w:szCs w:val="20"/>
              </w:rPr>
              <w:t>51 000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55" w:hRule="atLeast"/>
        </w:trPr>
        <w:tc>
          <w:tcPr>
            <w:tcW w:w="3372" w:type="dxa"/>
            <w:tcBorders>
              <w:left w:val="single" w:sz="4" w:space="0" w:color="000000"/>
              <w:bottom w:val="single" w:sz="4" w:space="0" w:color="000000"/>
              <w:right w:val="single" w:sz="4" w:space="0" w:color="000000"/>
            </w:tcBorders>
            <w:shd w:fill="auto" w:val="clear"/>
          </w:tcPr>
          <w:p>
            <w:pPr>
              <w:pStyle w:val="Normal"/>
              <w:rPr/>
            </w:pPr>
            <w:r>
              <w:rPr>
                <w:sz w:val="22"/>
                <w:szCs w:val="22"/>
              </w:rPr>
              <w:t>Социальное обеспечение и иные выплаты населению</w:t>
            </w:r>
          </w:p>
        </w:tc>
        <w:tc>
          <w:tcPr>
            <w:tcW w:w="823" w:type="dxa"/>
            <w:tcBorders>
              <w:bottom w:val="single" w:sz="4" w:space="0" w:color="000000"/>
              <w:right w:val="single" w:sz="4" w:space="0" w:color="000000"/>
            </w:tcBorders>
            <w:shd w:fill="auto" w:val="clear"/>
          </w:tcPr>
          <w:p>
            <w:pPr>
              <w:pStyle w:val="Normal"/>
              <w:jc w:val="center"/>
              <w:rPr/>
            </w:pPr>
            <w:r>
              <w:rPr>
                <w:sz w:val="20"/>
                <w:szCs w:val="20"/>
              </w:rPr>
              <w:t>10</w:t>
            </w:r>
          </w:p>
        </w:tc>
        <w:tc>
          <w:tcPr>
            <w:tcW w:w="717" w:type="dxa"/>
            <w:tcBorders>
              <w:bottom w:val="single" w:sz="4" w:space="0" w:color="000000"/>
              <w:right w:val="single" w:sz="4" w:space="0" w:color="000000"/>
            </w:tcBorders>
            <w:shd w:fill="auto" w:val="clear"/>
          </w:tcPr>
          <w:p>
            <w:pPr>
              <w:pStyle w:val="Normal"/>
              <w:jc w:val="center"/>
              <w:rPr/>
            </w:pPr>
            <w:r>
              <w:rPr>
                <w:sz w:val="20"/>
                <w:szCs w:val="20"/>
              </w:rPr>
              <w:t>01</w:t>
            </w:r>
          </w:p>
        </w:tc>
        <w:tc>
          <w:tcPr>
            <w:tcW w:w="1910"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00" w:type="dxa"/>
            <w:tcBorders>
              <w:bottom w:val="single" w:sz="4" w:space="0" w:color="000000"/>
              <w:right w:val="single" w:sz="4" w:space="0" w:color="000000"/>
            </w:tcBorders>
            <w:shd w:fill="auto" w:val="clear"/>
          </w:tcPr>
          <w:p>
            <w:pPr>
              <w:pStyle w:val="Normal"/>
              <w:jc w:val="center"/>
              <w:rPr/>
            </w:pPr>
            <w:r>
              <w:rPr>
                <w:sz w:val="20"/>
                <w:szCs w:val="20"/>
              </w:rPr>
              <w:t>300</w:t>
            </w:r>
          </w:p>
        </w:tc>
        <w:tc>
          <w:tcPr>
            <w:tcW w:w="1411" w:type="dxa"/>
            <w:tcBorders>
              <w:bottom w:val="single" w:sz="4" w:space="0" w:color="000000"/>
            </w:tcBorders>
            <w:shd w:fill="auto" w:val="clear"/>
          </w:tcPr>
          <w:p>
            <w:pPr>
              <w:pStyle w:val="Normal"/>
              <w:jc w:val="center"/>
              <w:rPr>
                <w:sz w:val="20"/>
                <w:szCs w:val="20"/>
              </w:rPr>
            </w:pPr>
            <w:r>
              <w:rPr>
                <w:sz w:val="20"/>
                <w:szCs w:val="20"/>
              </w:rPr>
              <w:t>51 000</w:t>
            </w:r>
          </w:p>
        </w:tc>
        <w:tc>
          <w:tcPr>
            <w:tcW w:w="1426"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bl>
    <w:p>
      <w:pPr>
        <w:pStyle w:val="Normal"/>
        <w:rPr>
          <w:sz w:val="20"/>
          <w:szCs w:val="20"/>
        </w:rPr>
      </w:pPr>
      <w:r>
        <w:rPr>
          <w:sz w:val="20"/>
          <w:szCs w:val="20"/>
        </w:rPr>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p>
    <w:p>
      <w:pPr>
        <w:pStyle w:val="Normal"/>
        <w:rPr>
          <w:sz w:val="20"/>
          <w:szCs w:val="20"/>
        </w:rPr>
      </w:pPr>
      <w:r>
        <w:rPr>
          <w:sz w:val="20"/>
          <w:szCs w:val="20"/>
        </w:rPr>
      </w:r>
    </w:p>
    <w:p>
      <w:pPr>
        <w:pStyle w:val="Normal"/>
        <w:rPr/>
      </w:pPr>
      <w:r>
        <w:rPr>
          <w:sz w:val="20"/>
          <w:szCs w:val="20"/>
        </w:rPr>
        <w:t xml:space="preserve">                                                                                                         </w:t>
      </w:r>
      <w:r>
        <w:rPr>
          <w:sz w:val="20"/>
          <w:szCs w:val="20"/>
        </w:rPr>
        <w:t xml:space="preserve">Приложение №11   </w:t>
      </w:r>
    </w:p>
    <w:p>
      <w:pPr>
        <w:pStyle w:val="Normal"/>
        <w:ind w:left="3540" w:firstLine="708"/>
        <w:rPr/>
      </w:pPr>
      <w:r>
        <w:rPr>
          <w:sz w:val="20"/>
          <w:szCs w:val="20"/>
        </w:rPr>
        <w:t>к  Решению  Собрания депутатов</w:t>
      </w:r>
    </w:p>
    <w:p>
      <w:pPr>
        <w:pStyle w:val="Normal"/>
        <w:ind w:left="3540" w:firstLine="708"/>
        <w:rPr/>
      </w:pPr>
      <w:r>
        <w:rPr>
          <w:sz w:val="20"/>
          <w:szCs w:val="20"/>
        </w:rPr>
        <w:t>Мантуровского сельсовета</w:t>
      </w:r>
    </w:p>
    <w:p>
      <w:pPr>
        <w:pStyle w:val="Normal"/>
        <w:ind w:left="3540" w:firstLine="708"/>
        <w:rPr/>
      </w:pPr>
      <w:r>
        <w:rPr>
          <w:sz w:val="20"/>
          <w:szCs w:val="20"/>
        </w:rPr>
        <w:t>Мантуровского района Курской области</w:t>
      </w:r>
    </w:p>
    <w:p>
      <w:pPr>
        <w:pStyle w:val="Normal"/>
        <w:ind w:left="4248" w:hanging="0"/>
        <w:rPr/>
      </w:pPr>
      <w:r>
        <w:rPr>
          <w:sz w:val="20"/>
          <w:szCs w:val="20"/>
        </w:rPr>
        <w:t>«О бюджете муниципального образования</w:t>
      </w:r>
    </w:p>
    <w:p>
      <w:pPr>
        <w:pStyle w:val="Normal"/>
        <w:ind w:left="4248" w:hanging="0"/>
        <w:rPr/>
      </w:pPr>
      <w:r>
        <w:rPr>
          <w:sz w:val="20"/>
          <w:szCs w:val="20"/>
        </w:rPr>
        <w:t xml:space="preserve">«Мантуровский сельсовет» Мантуровского района на 2020 год и плановый период 2021-2022 годов» </w:t>
      </w:r>
    </w:p>
    <w:p>
      <w:pPr>
        <w:pStyle w:val="Normal"/>
        <w:rPr>
          <w:sz w:val="20"/>
          <w:szCs w:val="20"/>
        </w:rPr>
      </w:pPr>
      <w:r>
        <w:rPr>
          <w:sz w:val="20"/>
          <w:szCs w:val="20"/>
        </w:rPr>
      </w:r>
    </w:p>
    <w:p>
      <w:pPr>
        <w:pStyle w:val="Normal"/>
        <w:rPr>
          <w:sz w:val="20"/>
          <w:szCs w:val="20"/>
        </w:rPr>
      </w:pPr>
      <w:r>
        <w:rPr>
          <w:sz w:val="20"/>
          <w:szCs w:val="20"/>
        </w:rPr>
      </w:r>
    </w:p>
    <w:p>
      <w:pPr>
        <w:pStyle w:val="Normal"/>
        <w:jc w:val="center"/>
        <w:rPr/>
      </w:pPr>
      <w:r>
        <w:rPr>
          <w:b/>
          <w:sz w:val="20"/>
          <w:szCs w:val="20"/>
        </w:rPr>
        <w:t>Ведомственная структура расходов бюджета поселения на 2020 год</w:t>
      </w:r>
    </w:p>
    <w:p>
      <w:pPr>
        <w:pStyle w:val="Normal"/>
        <w:jc w:val="center"/>
        <w:rPr/>
      </w:pPr>
      <w:r>
        <w:rPr>
          <w:sz w:val="20"/>
          <w:szCs w:val="20"/>
        </w:rPr>
        <w:t xml:space="preserve">                                                                                                                                                                 </w:t>
      </w:r>
      <w:r>
        <w:rPr>
          <w:sz w:val="20"/>
          <w:szCs w:val="20"/>
        </w:rPr>
        <w:t>(рублей)</w:t>
      </w:r>
    </w:p>
    <w:tbl>
      <w:tblPr>
        <w:tblW w:w="10561" w:type="dxa"/>
        <w:jc w:val="left"/>
        <w:tblInd w:w="-601" w:type="dxa"/>
        <w:tblCellMar>
          <w:top w:w="0" w:type="dxa"/>
          <w:left w:w="108" w:type="dxa"/>
          <w:bottom w:w="0" w:type="dxa"/>
          <w:right w:w="108" w:type="dxa"/>
        </w:tblCellMar>
        <w:tblLook w:val="0000"/>
      </w:tblPr>
      <w:tblGrid>
        <w:gridCol w:w="3936"/>
        <w:gridCol w:w="848"/>
        <w:gridCol w:w="586"/>
        <w:gridCol w:w="832"/>
        <w:gridCol w:w="2199"/>
        <w:gridCol w:w="596"/>
        <w:gridCol w:w="1563"/>
      </w:tblGrid>
      <w:tr>
        <w:trPr>
          <w:trHeight w:val="405" w:hRule="atLeast"/>
        </w:trPr>
        <w:tc>
          <w:tcPr>
            <w:tcW w:w="3936"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Наименование</w:t>
            </w:r>
          </w:p>
        </w:tc>
        <w:tc>
          <w:tcPr>
            <w:tcW w:w="848"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ГРБС</w:t>
            </w:r>
          </w:p>
        </w:tc>
        <w:tc>
          <w:tcPr>
            <w:tcW w:w="586"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РЗ</w:t>
            </w:r>
          </w:p>
        </w:tc>
        <w:tc>
          <w:tcPr>
            <w:tcW w:w="832"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ПР</w:t>
            </w:r>
          </w:p>
        </w:tc>
        <w:tc>
          <w:tcPr>
            <w:tcW w:w="2199"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ЦСР</w:t>
            </w:r>
          </w:p>
        </w:tc>
        <w:tc>
          <w:tcPr>
            <w:tcW w:w="596" w:type="dxa"/>
            <w:vMerge w:val="restart"/>
            <w:tcBorders>
              <w:top w:val="single" w:sz="4" w:space="0" w:color="000000"/>
              <w:right w:val="single" w:sz="4" w:space="0" w:color="000000"/>
            </w:tcBorders>
            <w:shd w:fill="auto" w:val="clear"/>
            <w:vAlign w:val="bottom"/>
          </w:tcPr>
          <w:p>
            <w:pPr>
              <w:pStyle w:val="Normal"/>
              <w:jc w:val="center"/>
              <w:rPr/>
            </w:pPr>
            <w:r>
              <w:rPr>
                <w:sz w:val="20"/>
                <w:szCs w:val="20"/>
              </w:rPr>
              <w:t>ВР</w:t>
            </w:r>
          </w:p>
        </w:tc>
        <w:tc>
          <w:tcPr>
            <w:tcW w:w="1563" w:type="dxa"/>
            <w:tcBorders>
              <w:top w:val="single" w:sz="4" w:space="0" w:color="000000"/>
              <w:bottom w:val="single" w:sz="4" w:space="0" w:color="000000"/>
              <w:right w:val="single" w:sz="4" w:space="0" w:color="000000"/>
            </w:tcBorders>
            <w:shd w:fill="auto" w:val="clear"/>
          </w:tcPr>
          <w:p>
            <w:pPr>
              <w:pStyle w:val="Normal"/>
              <w:suppressAutoHyphens w:val="false"/>
              <w:jc w:val="center"/>
              <w:rPr/>
            </w:pPr>
            <w:r>
              <w:rPr>
                <w:sz w:val="20"/>
                <w:szCs w:val="20"/>
              </w:rPr>
              <w:t>Сумма, год</w:t>
            </w:r>
          </w:p>
        </w:tc>
      </w:tr>
      <w:tr>
        <w:trPr>
          <w:trHeight w:val="315" w:hRule="atLeast"/>
        </w:trPr>
        <w:tc>
          <w:tcPr>
            <w:tcW w:w="3936"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848"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86"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832"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2199"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96"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563" w:type="dxa"/>
            <w:tcBorders>
              <w:top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2020</w:t>
            </w:r>
          </w:p>
        </w:tc>
      </w:tr>
      <w:tr>
        <w:trPr>
          <w:trHeight w:val="171" w:hRule="atLeast"/>
        </w:trPr>
        <w:tc>
          <w:tcPr>
            <w:tcW w:w="3936"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1</w:t>
            </w:r>
          </w:p>
        </w:tc>
        <w:tc>
          <w:tcPr>
            <w:tcW w:w="848"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86" w:type="dxa"/>
            <w:tcBorders>
              <w:bottom w:val="single" w:sz="4" w:space="0" w:color="000000"/>
              <w:right w:val="single" w:sz="4" w:space="0" w:color="000000"/>
            </w:tcBorders>
            <w:shd w:fill="auto" w:val="clear"/>
            <w:vAlign w:val="bottom"/>
          </w:tcPr>
          <w:p>
            <w:pPr>
              <w:pStyle w:val="Normal"/>
              <w:jc w:val="center"/>
              <w:rPr/>
            </w:pPr>
            <w:r>
              <w:rPr>
                <w:b/>
                <w:bCs/>
                <w:sz w:val="20"/>
                <w:szCs w:val="20"/>
              </w:rPr>
              <w:t>2</w:t>
            </w:r>
          </w:p>
        </w:tc>
        <w:tc>
          <w:tcPr>
            <w:tcW w:w="832" w:type="dxa"/>
            <w:tcBorders>
              <w:bottom w:val="single" w:sz="4" w:space="0" w:color="000000"/>
              <w:right w:val="single" w:sz="4" w:space="0" w:color="000000"/>
            </w:tcBorders>
            <w:shd w:fill="auto" w:val="clear"/>
            <w:vAlign w:val="bottom"/>
          </w:tcPr>
          <w:p>
            <w:pPr>
              <w:pStyle w:val="Normal"/>
              <w:jc w:val="center"/>
              <w:rPr/>
            </w:pPr>
            <w:r>
              <w:rPr>
                <w:b/>
                <w:bCs/>
                <w:sz w:val="20"/>
                <w:szCs w:val="20"/>
              </w:rPr>
              <w:t>3</w:t>
            </w:r>
          </w:p>
        </w:tc>
        <w:tc>
          <w:tcPr>
            <w:tcW w:w="2199" w:type="dxa"/>
            <w:tcBorders>
              <w:bottom w:val="single" w:sz="4" w:space="0" w:color="000000"/>
              <w:right w:val="single" w:sz="4" w:space="0" w:color="000000"/>
            </w:tcBorders>
            <w:shd w:fill="auto" w:val="clear"/>
            <w:vAlign w:val="bottom"/>
          </w:tcPr>
          <w:p>
            <w:pPr>
              <w:pStyle w:val="Normal"/>
              <w:jc w:val="center"/>
              <w:rPr/>
            </w:pPr>
            <w:r>
              <w:rPr>
                <w:b/>
                <w:bCs/>
                <w:sz w:val="20"/>
                <w:szCs w:val="20"/>
              </w:rPr>
              <w:t>4</w:t>
            </w:r>
          </w:p>
        </w:tc>
        <w:tc>
          <w:tcPr>
            <w:tcW w:w="596" w:type="dxa"/>
            <w:tcBorders>
              <w:bottom w:val="single" w:sz="4" w:space="0" w:color="000000"/>
              <w:right w:val="single" w:sz="4" w:space="0" w:color="000000"/>
            </w:tcBorders>
            <w:shd w:fill="auto" w:val="clear"/>
            <w:vAlign w:val="bottom"/>
          </w:tcPr>
          <w:p>
            <w:pPr>
              <w:pStyle w:val="Normal"/>
              <w:jc w:val="center"/>
              <w:rPr/>
            </w:pPr>
            <w:r>
              <w:rPr>
                <w:b/>
                <w:bCs/>
                <w:sz w:val="20"/>
                <w:szCs w:val="20"/>
              </w:rPr>
              <w:t>5</w:t>
            </w:r>
          </w:p>
        </w:tc>
        <w:tc>
          <w:tcPr>
            <w:tcW w:w="1563" w:type="dxa"/>
            <w:tcBorders>
              <w:top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6</w:t>
            </w:r>
          </w:p>
        </w:tc>
      </w:tr>
      <w:tr>
        <w:trPr>
          <w:trHeight w:val="171"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Администрация Мантуровского сельсовета</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832"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2199"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59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9 123 861</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ВСЕГО</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832"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pPr>
            <w:r>
              <w:rPr>
                <w:b/>
                <w:sz w:val="20"/>
                <w:szCs w:val="20"/>
              </w:rPr>
              <w:t>9 123 861</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Общегосударственные вопросы </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00</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pPr>
            <w:r>
              <w:rPr>
                <w:b/>
                <w:sz w:val="20"/>
                <w:szCs w:val="20"/>
              </w:rPr>
              <w:t>5 246 402,70</w:t>
            </w:r>
          </w:p>
        </w:tc>
      </w:tr>
      <w:tr>
        <w:trPr>
          <w:trHeight w:val="46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b/>
                <w:bCs/>
                <w:sz w:val="20"/>
                <w:szCs w:val="20"/>
              </w:rPr>
              <w:t>02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874 380</w:t>
            </w:r>
          </w:p>
        </w:tc>
      </w:tr>
      <w:tr>
        <w:trPr>
          <w:trHeight w:val="422"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главы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71 0 00 00000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Глава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71 1 00 00000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596" w:type="dxa"/>
            <w:tcBorders>
              <w:bottom w:val="single" w:sz="4" w:space="0" w:color="000000"/>
              <w:right w:val="single" w:sz="4" w:space="0" w:color="000000"/>
            </w:tcBorders>
            <w:shd w:fill="auto" w:val="clear"/>
          </w:tcPr>
          <w:p>
            <w:pPr>
              <w:pStyle w:val="Normal"/>
              <w:jc w:val="center"/>
              <w:rPr/>
            </w:pPr>
            <w:r>
              <w:rPr>
                <w:sz w:val="20"/>
                <w:szCs w:val="20"/>
              </w:rPr>
              <w:t>100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jc w:val="both"/>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b/>
                <w:sz w:val="20"/>
                <w:szCs w:val="20"/>
              </w:rPr>
              <w:t>01</w:t>
            </w:r>
          </w:p>
        </w:tc>
        <w:tc>
          <w:tcPr>
            <w:tcW w:w="832" w:type="dxa"/>
            <w:tcBorders>
              <w:bottom w:val="single" w:sz="4" w:space="0" w:color="000000"/>
              <w:right w:val="single" w:sz="4" w:space="0" w:color="000000"/>
            </w:tcBorders>
            <w:shd w:fill="auto" w:val="clear"/>
          </w:tcPr>
          <w:p>
            <w:pPr>
              <w:pStyle w:val="Normal"/>
              <w:jc w:val="both"/>
              <w:rPr/>
            </w:pPr>
            <w:r>
              <w:rPr>
                <w:b/>
                <w:sz w:val="20"/>
                <w:szCs w:val="20"/>
              </w:rPr>
              <w:t>03</w:t>
            </w:r>
          </w:p>
        </w:tc>
        <w:tc>
          <w:tcPr>
            <w:tcW w:w="2199" w:type="dxa"/>
            <w:tcBorders>
              <w:bottom w:val="single" w:sz="4" w:space="0" w:color="000000"/>
              <w:right w:val="single" w:sz="4" w:space="0" w:color="000000"/>
            </w:tcBorders>
            <w:shd w:fill="auto" w:val="clear"/>
          </w:tcPr>
          <w:p>
            <w:pPr>
              <w:pStyle w:val="Normal"/>
              <w:jc w:val="both"/>
              <w:rPr/>
            </w:pPr>
            <w:r>
              <w:rPr>
                <w:b/>
                <w:sz w:val="20"/>
                <w:szCs w:val="20"/>
              </w:rPr>
              <w:t>00 0 00 00000</w:t>
            </w:r>
          </w:p>
        </w:tc>
        <w:tc>
          <w:tcPr>
            <w:tcW w:w="596" w:type="dxa"/>
            <w:tcBorders>
              <w:bottom w:val="single" w:sz="4" w:space="0" w:color="000000"/>
              <w:right w:val="single" w:sz="4" w:space="0" w:color="000000"/>
            </w:tcBorders>
            <w:shd w:fill="auto" w:val="clear"/>
          </w:tcPr>
          <w:p>
            <w:pPr>
              <w:pStyle w:val="Normal"/>
              <w:jc w:val="both"/>
              <w:rPr/>
            </w:pPr>
            <w:r>
              <w:rPr>
                <w:b/>
                <w:sz w:val="20"/>
                <w:szCs w:val="20"/>
              </w:rPr>
              <w:t>000</w:t>
            </w:r>
          </w:p>
        </w:tc>
        <w:tc>
          <w:tcPr>
            <w:tcW w:w="1563" w:type="dxa"/>
            <w:tcBorders>
              <w:bottom w:val="single" w:sz="4" w:space="0" w:color="000000"/>
              <w:right w:val="single" w:sz="4" w:space="0" w:color="000000"/>
            </w:tcBorders>
            <w:shd w:fill="auto" w:val="clear"/>
            <w:vAlign w:val="bottom"/>
          </w:tcPr>
          <w:p>
            <w:pPr>
              <w:pStyle w:val="Normal"/>
              <w:jc w:val="center"/>
              <w:rPr>
                <w:b/>
                <w:b/>
                <w:sz w:val="20"/>
                <w:szCs w:val="20"/>
              </w:rPr>
            </w:pPr>
            <w:r>
              <w:rPr>
                <w:b/>
                <w:sz w:val="20"/>
                <w:szCs w:val="20"/>
              </w:rPr>
              <w:t>2 022</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представительного органа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03</w:t>
            </w:r>
          </w:p>
        </w:tc>
        <w:tc>
          <w:tcPr>
            <w:tcW w:w="2199" w:type="dxa"/>
            <w:tcBorders>
              <w:bottom w:val="single" w:sz="4" w:space="0" w:color="000000"/>
              <w:right w:val="single" w:sz="4" w:space="0" w:color="000000"/>
            </w:tcBorders>
            <w:shd w:fill="auto" w:val="clear"/>
          </w:tcPr>
          <w:p>
            <w:pPr>
              <w:pStyle w:val="Normal"/>
              <w:jc w:val="both"/>
              <w:rPr/>
            </w:pPr>
            <w:r>
              <w:rPr>
                <w:sz w:val="20"/>
                <w:szCs w:val="20"/>
              </w:rPr>
              <w:t>75 0 00 00000</w:t>
            </w:r>
          </w:p>
        </w:tc>
        <w:tc>
          <w:tcPr>
            <w:tcW w:w="596" w:type="dxa"/>
            <w:tcBorders>
              <w:bottom w:val="single" w:sz="4" w:space="0" w:color="000000"/>
              <w:right w:val="single" w:sz="4" w:space="0" w:color="000000"/>
            </w:tcBorders>
            <w:shd w:fill="auto" w:val="clear"/>
          </w:tcPr>
          <w:p>
            <w:pPr>
              <w:pStyle w:val="Normal"/>
              <w:jc w:val="both"/>
              <w:rPr/>
            </w:pPr>
            <w:r>
              <w:rPr>
                <w:sz w:val="20"/>
                <w:szCs w:val="20"/>
              </w:rPr>
              <w:t>000</w:t>
            </w:r>
          </w:p>
        </w:tc>
        <w:tc>
          <w:tcPr>
            <w:tcW w:w="1563"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Аппарат представительного органа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03</w:t>
            </w:r>
          </w:p>
        </w:tc>
        <w:tc>
          <w:tcPr>
            <w:tcW w:w="2199" w:type="dxa"/>
            <w:tcBorders>
              <w:bottom w:val="single" w:sz="4" w:space="0" w:color="000000"/>
              <w:right w:val="single" w:sz="4" w:space="0" w:color="000000"/>
            </w:tcBorders>
            <w:shd w:fill="auto" w:val="clear"/>
          </w:tcPr>
          <w:p>
            <w:pPr>
              <w:pStyle w:val="Normal"/>
              <w:jc w:val="both"/>
              <w:rPr/>
            </w:pPr>
            <w:r>
              <w:rPr>
                <w:sz w:val="20"/>
                <w:szCs w:val="20"/>
              </w:rPr>
              <w:t>75 3 00 00000</w:t>
            </w:r>
          </w:p>
        </w:tc>
        <w:tc>
          <w:tcPr>
            <w:tcW w:w="596" w:type="dxa"/>
            <w:tcBorders>
              <w:bottom w:val="single" w:sz="4" w:space="0" w:color="000000"/>
              <w:right w:val="single" w:sz="4" w:space="0" w:color="000000"/>
            </w:tcBorders>
            <w:shd w:fill="auto" w:val="clear"/>
          </w:tcPr>
          <w:p>
            <w:pPr>
              <w:pStyle w:val="Normal"/>
              <w:jc w:val="both"/>
              <w:rPr/>
            </w:pPr>
            <w:r>
              <w:rPr>
                <w:sz w:val="20"/>
                <w:szCs w:val="20"/>
              </w:rPr>
              <w:t>000</w:t>
            </w:r>
          </w:p>
        </w:tc>
        <w:tc>
          <w:tcPr>
            <w:tcW w:w="1563"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Осуществление переданных полномочий в сфере внешнего муниципального финансового контроля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03</w:t>
            </w:r>
          </w:p>
        </w:tc>
        <w:tc>
          <w:tcPr>
            <w:tcW w:w="2199"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596" w:type="dxa"/>
            <w:tcBorders>
              <w:bottom w:val="single" w:sz="4" w:space="0" w:color="000000"/>
              <w:right w:val="single" w:sz="4" w:space="0" w:color="000000"/>
            </w:tcBorders>
            <w:shd w:fill="auto" w:val="clear"/>
          </w:tcPr>
          <w:p>
            <w:pPr>
              <w:pStyle w:val="Normal"/>
              <w:jc w:val="both"/>
              <w:rPr/>
            </w:pPr>
            <w:r>
              <w:rPr>
                <w:sz w:val="20"/>
                <w:szCs w:val="20"/>
              </w:rPr>
              <w:t>000</w:t>
            </w:r>
          </w:p>
        </w:tc>
        <w:tc>
          <w:tcPr>
            <w:tcW w:w="1563"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03</w:t>
            </w:r>
          </w:p>
        </w:tc>
        <w:tc>
          <w:tcPr>
            <w:tcW w:w="2199"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596" w:type="dxa"/>
            <w:tcBorders>
              <w:bottom w:val="single" w:sz="4" w:space="0" w:color="000000"/>
              <w:right w:val="single" w:sz="4" w:space="0" w:color="000000"/>
            </w:tcBorders>
            <w:shd w:fill="auto" w:val="clear"/>
          </w:tcPr>
          <w:p>
            <w:pPr>
              <w:pStyle w:val="Normal"/>
              <w:jc w:val="both"/>
              <w:rPr/>
            </w:pPr>
            <w:r>
              <w:rPr>
                <w:sz w:val="20"/>
                <w:szCs w:val="20"/>
              </w:rPr>
              <w:t>500</w:t>
            </w:r>
          </w:p>
        </w:tc>
        <w:tc>
          <w:tcPr>
            <w:tcW w:w="1563"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2 022</w:t>
            </w:r>
          </w:p>
        </w:tc>
      </w:tr>
      <w:tr>
        <w:trPr>
          <w:trHeight w:val="786"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b/>
                <w:bCs/>
                <w:sz w:val="20"/>
                <w:szCs w:val="20"/>
              </w:rPr>
              <w:t>04</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2 040 790,70</w:t>
            </w:r>
          </w:p>
        </w:tc>
      </w:tr>
      <w:tr>
        <w:trPr>
          <w:trHeight w:val="240"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местных администраций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2 040 790,70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администрации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2 040 790,70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1 926 520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596" w:type="dxa"/>
            <w:tcBorders>
              <w:bottom w:val="single" w:sz="4" w:space="0" w:color="000000"/>
              <w:right w:val="single" w:sz="4" w:space="0" w:color="000000"/>
            </w:tcBorders>
            <w:shd w:fill="auto" w:val="clear"/>
          </w:tcPr>
          <w:p>
            <w:pPr>
              <w:pStyle w:val="Normal"/>
              <w:jc w:val="center"/>
              <w:rPr/>
            </w:pPr>
            <w:r>
              <w:rPr>
                <w:sz w:val="20"/>
                <w:szCs w:val="20"/>
              </w:rPr>
              <w:t>100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1 545 720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596" w:type="dxa"/>
            <w:tcBorders>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140 800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596" w:type="dxa"/>
            <w:tcBorders>
              <w:bottom w:val="single" w:sz="4" w:space="0" w:color="000000"/>
              <w:right w:val="single" w:sz="4" w:space="0" w:color="000000"/>
            </w:tcBorders>
            <w:shd w:fill="auto" w:val="clear"/>
          </w:tcPr>
          <w:p>
            <w:pPr>
              <w:pStyle w:val="Normal"/>
              <w:jc w:val="center"/>
              <w:rPr/>
            </w:pPr>
            <w:r>
              <w:rPr>
                <w:sz w:val="20"/>
                <w:szCs w:val="20"/>
              </w:rPr>
              <w:t>800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240 000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функционирования местных администраций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596" w:type="dxa"/>
            <w:tcBorders>
              <w:bottom w:val="single" w:sz="4" w:space="0" w:color="000000"/>
              <w:right w:val="single" w:sz="4" w:space="0" w:color="000000"/>
            </w:tcBorders>
            <w:shd w:fill="auto" w:val="clear"/>
          </w:tcPr>
          <w:p>
            <w:pPr>
              <w:pStyle w:val="Normal"/>
              <w:jc w:val="center"/>
              <w:rPr/>
            </w:pPr>
            <w:r>
              <w:rPr>
                <w:sz w:val="20"/>
                <w:szCs w:val="20"/>
              </w:rPr>
              <w:t>000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администрации муниципального образования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596" w:type="dxa"/>
            <w:tcBorders>
              <w:bottom w:val="single" w:sz="4" w:space="0" w:color="000000"/>
              <w:right w:val="single" w:sz="4" w:space="0" w:color="000000"/>
            </w:tcBorders>
            <w:shd w:fill="auto" w:val="clear"/>
          </w:tcPr>
          <w:p>
            <w:pPr>
              <w:pStyle w:val="Normal"/>
              <w:jc w:val="center"/>
              <w:rPr/>
            </w:pPr>
            <w:r>
              <w:rPr>
                <w:sz w:val="20"/>
                <w:szCs w:val="20"/>
              </w:rPr>
              <w:t>000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both"/>
              <w:rPr/>
            </w:pPr>
            <w:r>
              <w:rPr>
                <w:sz w:val="20"/>
                <w:szCs w:val="20"/>
              </w:rPr>
              <w:t>01</w:t>
            </w:r>
          </w:p>
        </w:tc>
        <w:tc>
          <w:tcPr>
            <w:tcW w:w="832" w:type="dxa"/>
            <w:tcBorders>
              <w:bottom w:val="single" w:sz="4" w:space="0" w:color="000000"/>
              <w:right w:val="single" w:sz="4" w:space="0" w:color="000000"/>
            </w:tcBorders>
            <w:shd w:fill="auto" w:val="clear"/>
          </w:tcPr>
          <w:p>
            <w:pPr>
              <w:pStyle w:val="Normal"/>
              <w:jc w:val="both"/>
              <w:rPr/>
            </w:pPr>
            <w:r>
              <w:rPr>
                <w:sz w:val="20"/>
                <w:szCs w:val="20"/>
              </w:rPr>
              <w:t>04</w:t>
            </w:r>
          </w:p>
        </w:tc>
        <w:tc>
          <w:tcPr>
            <w:tcW w:w="2199" w:type="dxa"/>
            <w:tcBorders>
              <w:bottom w:val="single" w:sz="4" w:space="0" w:color="000000"/>
              <w:right w:val="single" w:sz="4" w:space="0" w:color="000000"/>
            </w:tcBorders>
            <w:shd w:fill="auto" w:val="clear"/>
          </w:tcPr>
          <w:p>
            <w:pPr>
              <w:pStyle w:val="Normal"/>
              <w:jc w:val="center"/>
              <w:rPr/>
            </w:pPr>
            <w:r>
              <w:rPr>
                <w:sz w:val="20"/>
                <w:szCs w:val="20"/>
              </w:rPr>
              <w:t xml:space="preserve">73 1 00 </w:t>
            </w:r>
            <w:r>
              <w:rPr>
                <w:sz w:val="20"/>
                <w:szCs w:val="20"/>
                <w:lang w:val="en-US"/>
              </w:rPr>
              <w:t>П</w:t>
            </w:r>
            <w:r>
              <w:rPr>
                <w:sz w:val="20"/>
                <w:szCs w:val="20"/>
              </w:rPr>
              <w:t>1485</w:t>
            </w:r>
          </w:p>
        </w:tc>
        <w:tc>
          <w:tcPr>
            <w:tcW w:w="596" w:type="dxa"/>
            <w:tcBorders>
              <w:bottom w:val="single" w:sz="4" w:space="0" w:color="000000"/>
              <w:right w:val="single" w:sz="4" w:space="0" w:color="000000"/>
            </w:tcBorders>
            <w:shd w:fill="auto" w:val="clear"/>
          </w:tcPr>
          <w:p>
            <w:pPr>
              <w:pStyle w:val="Normal"/>
              <w:jc w:val="center"/>
              <w:rPr/>
            </w:pPr>
            <w:r>
              <w:rPr>
                <w:sz w:val="20"/>
                <w:szCs w:val="20"/>
              </w:rPr>
              <w:t>000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both"/>
              <w:rPr/>
            </w:pPr>
            <w:r>
              <w:rPr>
                <w:sz w:val="20"/>
                <w:szCs w:val="20"/>
              </w:rPr>
              <w:t>04</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73 1 00 П1485</w:t>
            </w:r>
          </w:p>
        </w:tc>
        <w:tc>
          <w:tcPr>
            <w:tcW w:w="5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500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114 270,70</w:t>
            </w:r>
          </w:p>
        </w:tc>
      </w:tr>
      <w:tr>
        <w:trPr>
          <w:trHeight w:val="25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Другие общегосударственные вопросы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596"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2 329 210</w:t>
            </w:r>
          </w:p>
        </w:tc>
      </w:tr>
      <w:tr>
        <w:trPr>
          <w:trHeight w:val="25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государственных функций, связанных с общегосударственным управлением</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76 0 00 00000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5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обязательств  муниципального образования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5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40"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5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15 000</w:t>
            </w:r>
          </w:p>
        </w:tc>
      </w:tr>
      <w:tr>
        <w:trPr>
          <w:trHeight w:val="441"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(прочих) обязательств органа местного самоуправления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13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5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13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77 0 00 00000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13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органов местного самоуправления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p>
            <w:pPr>
              <w:pStyle w:val="Normal"/>
              <w:jc w:val="center"/>
              <w:rPr>
                <w:sz w:val="20"/>
                <w:szCs w:val="20"/>
              </w:rPr>
            </w:pPr>
            <w:r>
              <w:rPr>
                <w:sz w:val="20"/>
                <w:szCs w:val="20"/>
              </w:rPr>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77 2 00 00000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13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распространению официальной информации</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2 00 С1439</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37"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596" w:type="dxa"/>
            <w:tcBorders>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37" w:hRule="atLeast"/>
        </w:trPr>
        <w:tc>
          <w:tcPr>
            <w:tcW w:w="3936" w:type="dxa"/>
            <w:tcBorders>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Содержание работника, осуществляющего выполнение переданных полномочий от муниципального района</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bCs/>
                <w:sz w:val="20"/>
                <w:szCs w:val="20"/>
                <w:lang w:val="en-US"/>
              </w:rPr>
              <w:t>01</w:t>
            </w:r>
          </w:p>
        </w:tc>
        <w:tc>
          <w:tcPr>
            <w:tcW w:w="832" w:type="dxa"/>
            <w:tcBorders>
              <w:bottom w:val="single" w:sz="4" w:space="0" w:color="000000"/>
              <w:right w:val="single" w:sz="4" w:space="0" w:color="000000"/>
            </w:tcBorders>
            <w:shd w:fill="auto" w:val="clear"/>
          </w:tcPr>
          <w:p>
            <w:pPr>
              <w:pStyle w:val="Normal"/>
              <w:jc w:val="center"/>
              <w:rPr>
                <w:sz w:val="20"/>
                <w:szCs w:val="20"/>
              </w:rPr>
            </w:pPr>
            <w:r>
              <w:rPr>
                <w:bCs/>
                <w:sz w:val="20"/>
                <w:szCs w:val="20"/>
                <w:lang w:val="en-US"/>
              </w:rPr>
              <w:t>13</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t xml:space="preserve">77 2 00 </w:t>
            </w:r>
            <w:r>
              <w:rPr>
                <w:sz w:val="20"/>
                <w:szCs w:val="20"/>
                <w:lang w:val="en-US"/>
              </w:rPr>
              <w:t>П1490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2 574</w:t>
            </w:r>
          </w:p>
        </w:tc>
      </w:tr>
      <w:tr>
        <w:trPr>
          <w:trHeight w:val="437" w:hRule="atLeast"/>
        </w:trPr>
        <w:tc>
          <w:tcPr>
            <w:tcW w:w="3936" w:type="dxa"/>
            <w:tcBorders>
              <w:left w:val="single" w:sz="4" w:space="0" w:color="000000"/>
              <w:bottom w:val="single" w:sz="4" w:space="0" w:color="000000"/>
              <w:right w:val="single" w:sz="4" w:space="0" w:color="000000"/>
            </w:tcBorders>
            <w:shd w:fill="auto" w:val="clear"/>
          </w:tcPr>
          <w:p>
            <w:pPr>
              <w:pStyle w:val="Normal"/>
              <w:rPr>
                <w:sz w:val="20"/>
                <w:szCs w:val="20"/>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sz w:val="20"/>
                <w:szCs w:val="20"/>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sz w:val="20"/>
                <w:szCs w:val="20"/>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t xml:space="preserve">77 2 00 </w:t>
            </w:r>
            <w:r>
              <w:rPr>
                <w:sz w:val="20"/>
                <w:szCs w:val="20"/>
                <w:lang w:val="en-US"/>
              </w:rPr>
              <w:t>П1490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t>100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2 574</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на обеспечение деятельности муниципальных казенных учреждений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79 0 00 00000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обеспечение деятельности муниципальных казенных учреждений, не вошедшие в программные мероприятия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596" w:type="dxa"/>
            <w:tcBorders>
              <w:bottom w:val="single" w:sz="4" w:space="0" w:color="000000"/>
              <w:right w:val="single" w:sz="4" w:space="0" w:color="000000"/>
            </w:tcBorders>
            <w:shd w:fill="auto" w:val="clear"/>
          </w:tcPr>
          <w:p>
            <w:pPr>
              <w:pStyle w:val="Normal"/>
              <w:jc w:val="center"/>
              <w:rPr/>
            </w:pPr>
            <w:r>
              <w:rPr>
                <w:sz w:val="20"/>
                <w:szCs w:val="20"/>
              </w:rPr>
              <w:t>100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1 356 636</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596" w:type="dxa"/>
            <w:tcBorders>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629 000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01</w:t>
            </w:r>
          </w:p>
        </w:tc>
        <w:tc>
          <w:tcPr>
            <w:tcW w:w="832" w:type="dxa"/>
            <w:tcBorders>
              <w:bottom w:val="single" w:sz="4" w:space="0" w:color="000000"/>
              <w:right w:val="single" w:sz="4" w:space="0" w:color="000000"/>
            </w:tcBorders>
            <w:shd w:fill="auto" w:val="clear"/>
          </w:tcPr>
          <w:p>
            <w:pPr>
              <w:pStyle w:val="Normal"/>
              <w:jc w:val="center"/>
              <w:rPr/>
            </w:pPr>
            <w:r>
              <w:rPr>
                <w:sz w:val="20"/>
                <w:szCs w:val="20"/>
              </w:rPr>
              <w:t>13</w:t>
            </w:r>
          </w:p>
        </w:tc>
        <w:tc>
          <w:tcPr>
            <w:tcW w:w="2199"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596" w:type="dxa"/>
            <w:tcBorders>
              <w:bottom w:val="single" w:sz="4" w:space="0" w:color="000000"/>
              <w:right w:val="single" w:sz="4" w:space="0" w:color="000000"/>
            </w:tcBorders>
            <w:shd w:fill="auto" w:val="clear"/>
          </w:tcPr>
          <w:p>
            <w:pPr>
              <w:pStyle w:val="Normal"/>
              <w:jc w:val="center"/>
              <w:rPr/>
            </w:pPr>
            <w:r>
              <w:rPr>
                <w:sz w:val="20"/>
                <w:szCs w:val="20"/>
              </w:rPr>
              <w:t>800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17 000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sz w:val="20"/>
                <w:szCs w:val="20"/>
              </w:rPr>
              <w:t>Национальная безопасность и правоохранительная деятельность</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00</w:t>
            </w:r>
          </w:p>
        </w:tc>
        <w:tc>
          <w:tcPr>
            <w:tcW w:w="2199"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59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563"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70 000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sz w:val="20"/>
                <w:szCs w:val="20"/>
              </w:rPr>
              <w:t>Защита населения и территории от чрезвычайных ситуаций природного и техногенного характера, гражданская оборона</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09</w:t>
            </w:r>
          </w:p>
        </w:tc>
        <w:tc>
          <w:tcPr>
            <w:tcW w:w="2199"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59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563"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40 000</w:t>
            </w:r>
          </w:p>
        </w:tc>
      </w:tr>
      <w:tr>
        <w:trPr>
          <w:trHeight w:val="255" w:hRule="atLeast"/>
        </w:trPr>
        <w:tc>
          <w:tcPr>
            <w:tcW w:w="3936"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480" w:hRule="atLeast"/>
        </w:trPr>
        <w:tc>
          <w:tcPr>
            <w:tcW w:w="3936"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13 2 00 00000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480" w:hRule="atLeast"/>
        </w:trPr>
        <w:tc>
          <w:tcPr>
            <w:tcW w:w="3936"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13 2 01 00000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0"/>
                <w:szCs w:val="20"/>
                <w:lang w:eastAsia="ru-RU"/>
              </w:rPr>
            </w:pPr>
            <w:r>
              <w:rPr>
                <w:bCs/>
                <w:sz w:val="20"/>
                <w:szCs w:val="20"/>
                <w:lang w:eastAsia="ru-RU"/>
              </w:rPr>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09</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596" w:type="dxa"/>
            <w:tcBorders>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40 000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sz w:val="20"/>
                <w:szCs w:val="20"/>
              </w:rPr>
              <w:t>Обеспечение пожарной безопасности</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b/>
                <w:sz w:val="20"/>
                <w:szCs w:val="20"/>
              </w:rPr>
              <w:t>10</w:t>
            </w:r>
          </w:p>
        </w:tc>
        <w:tc>
          <w:tcPr>
            <w:tcW w:w="2199"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596"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563"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30 000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13 1 00 00000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«Обеспечение пожарной безопасности населенных пунктов поселений»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13 1 01 00000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 xml:space="preserve"> </w:t>
            </w:r>
            <w:r>
              <w:rPr>
                <w:sz w:val="20"/>
                <w:szCs w:val="20"/>
              </w:rPr>
              <w:t>Обеспечение первичных мер пожарной безопасности в границах населенных пунктов поселений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03</w:t>
            </w:r>
          </w:p>
        </w:tc>
        <w:tc>
          <w:tcPr>
            <w:tcW w:w="832" w:type="dxa"/>
            <w:tcBorders>
              <w:bottom w:val="single" w:sz="4" w:space="0" w:color="000000"/>
              <w:right w:val="single" w:sz="4" w:space="0" w:color="000000"/>
            </w:tcBorders>
            <w:shd w:fill="auto" w:val="clear"/>
          </w:tcPr>
          <w:p>
            <w:pPr>
              <w:pStyle w:val="Normal"/>
              <w:jc w:val="center"/>
              <w:rPr/>
            </w:pPr>
            <w:r>
              <w:rPr>
                <w:sz w:val="20"/>
                <w:szCs w:val="20"/>
              </w:rPr>
              <w:t>10</w:t>
            </w:r>
          </w:p>
        </w:tc>
        <w:tc>
          <w:tcPr>
            <w:tcW w:w="2199"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596" w:type="dxa"/>
            <w:tcBorders>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30 000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Жилищно-коммунальное хозяйство</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00</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pPr>
            <w:r>
              <w:rPr>
                <w:b/>
                <w:sz w:val="20"/>
                <w:szCs w:val="20"/>
              </w:rPr>
              <w:t>1 980 177,30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Жилищное хозяйство</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01</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10 000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Непрограммые  расходы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капитальному ремонту муниципального жилищного фонда</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596" w:type="dxa"/>
            <w:tcBorders>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sz w:val="20"/>
                <w:szCs w:val="20"/>
              </w:rPr>
              <w:t>Коммунальное хозяйство</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b/>
                <w:sz w:val="20"/>
                <w:szCs w:val="20"/>
              </w:rPr>
              <w:t>02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t>208 000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07 0 00 00000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208 000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bottom w:val="single" w:sz="4" w:space="0" w:color="000000"/>
              <w:right w:val="single" w:sz="4" w:space="0" w:color="000000"/>
            </w:tcBorders>
            <w:shd w:fill="auto" w:val="clear"/>
          </w:tcPr>
          <w:p>
            <w:pPr>
              <w:pStyle w:val="Normal"/>
              <w:jc w:val="center"/>
              <w:rPr/>
            </w:pPr>
            <w:r>
              <w:rPr>
                <w:sz w:val="20"/>
                <w:szCs w:val="20"/>
              </w:rPr>
              <w:t>07 2 00 00000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208 000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Создание условий для развития социальной и инженерной инфраструктуры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02</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07 2 01 00000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208 000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Создание условий для развития социальной и инженерной инфраструктуры муниципальных образований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r>
          </w:p>
          <w:p>
            <w:pPr>
              <w:pStyle w:val="Normal"/>
              <w:jc w:val="center"/>
              <w:rPr>
                <w:bCs/>
                <w:sz w:val="20"/>
                <w:szCs w:val="20"/>
              </w:rPr>
            </w:pPr>
            <w:r>
              <w:rPr>
                <w:bCs/>
                <w:sz w:val="20"/>
                <w:szCs w:val="20"/>
              </w:rPr>
            </w:r>
          </w:p>
          <w:p>
            <w:pPr>
              <w:pStyle w:val="Normal"/>
              <w:jc w:val="center"/>
              <w:rPr>
                <w:bCs/>
                <w:sz w:val="20"/>
                <w:szCs w:val="20"/>
              </w:rPr>
            </w:pPr>
            <w:r>
              <w:rPr>
                <w:bCs/>
                <w:sz w:val="20"/>
                <w:szCs w:val="20"/>
              </w:rPr>
            </w:r>
          </w:p>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02</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072 01С 1417</w:t>
            </w:r>
          </w:p>
        </w:tc>
        <w:tc>
          <w:tcPr>
            <w:tcW w:w="596" w:type="dxa"/>
            <w:tcBorders>
              <w:top w:val="single" w:sz="4" w:space="0" w:color="000000"/>
              <w:bottom w:val="single" w:sz="4" w:space="0" w:color="000000"/>
              <w:right w:val="single" w:sz="4" w:space="0" w:color="000000"/>
            </w:tcBorders>
            <w:shd w:fill="auto" w:val="clear"/>
            <w:vAlign w:val="bottom"/>
          </w:tcPr>
          <w:p>
            <w:pPr>
              <w:pStyle w:val="Normal"/>
              <w:jc w:val="right"/>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208 000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r>
          </w:p>
          <w:p>
            <w:pPr>
              <w:pStyle w:val="Normal"/>
              <w:jc w:val="center"/>
              <w:rPr>
                <w:bCs/>
                <w:sz w:val="20"/>
                <w:szCs w:val="20"/>
              </w:rPr>
            </w:pPr>
            <w:r>
              <w:rPr>
                <w:bCs/>
                <w:sz w:val="20"/>
                <w:szCs w:val="20"/>
              </w:rPr>
            </w:r>
          </w:p>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02</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072 01 С1417</w:t>
            </w:r>
          </w:p>
        </w:tc>
        <w:tc>
          <w:tcPr>
            <w:tcW w:w="596" w:type="dxa"/>
            <w:tcBorders>
              <w:top w:val="single" w:sz="4" w:space="0" w:color="000000"/>
              <w:bottom w:val="single" w:sz="4" w:space="0" w:color="000000"/>
              <w:right w:val="single" w:sz="4" w:space="0" w:color="000000"/>
            </w:tcBorders>
            <w:shd w:fill="auto" w:val="clear"/>
            <w:vAlign w:val="bottom"/>
          </w:tcPr>
          <w:p>
            <w:pPr>
              <w:pStyle w:val="Normal"/>
              <w:jc w:val="right"/>
              <w:rPr/>
            </w:pPr>
            <w:r>
              <w:rPr>
                <w:sz w:val="20"/>
                <w:szCs w:val="20"/>
              </w:rPr>
              <w:t>200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208 000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848" w:type="dxa"/>
            <w:tcBorders>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t>001</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05</w:t>
            </w:r>
          </w:p>
        </w:tc>
        <w:tc>
          <w:tcPr>
            <w:tcW w:w="832"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02</w:t>
            </w:r>
          </w:p>
        </w:tc>
        <w:tc>
          <w:tcPr>
            <w:tcW w:w="2199"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07 2 01 П1417</w:t>
            </w:r>
          </w:p>
        </w:tc>
        <w:tc>
          <w:tcPr>
            <w:tcW w:w="59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10 000,00</w:t>
            </w:r>
          </w:p>
        </w:tc>
      </w:tr>
      <w:tr>
        <w:trPr>
          <w:trHeight w:val="225" w:hRule="atLeast"/>
        </w:trPr>
        <w:tc>
          <w:tcPr>
            <w:tcW w:w="3936" w:type="dxa"/>
            <w:tcBorders>
              <w:left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t>Закупка товаров, работ и услуг для обеспечения государственных (муниципальных) нужд</w:t>
            </w:r>
          </w:p>
        </w:tc>
        <w:tc>
          <w:tcPr>
            <w:tcW w:w="848" w:type="dxa"/>
            <w:tcBorders>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t>001</w:t>
            </w:r>
          </w:p>
        </w:tc>
        <w:tc>
          <w:tcPr>
            <w:tcW w:w="58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05</w:t>
            </w:r>
          </w:p>
        </w:tc>
        <w:tc>
          <w:tcPr>
            <w:tcW w:w="832"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02</w:t>
            </w:r>
          </w:p>
        </w:tc>
        <w:tc>
          <w:tcPr>
            <w:tcW w:w="2199"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07 2 01 П1417</w:t>
            </w:r>
          </w:p>
        </w:tc>
        <w:tc>
          <w:tcPr>
            <w:tcW w:w="596" w:type="dxa"/>
            <w:tcBorders>
              <w:bottom w:val="single" w:sz="4" w:space="0" w:color="000000"/>
              <w:right w:val="single" w:sz="4" w:space="0" w:color="000000"/>
            </w:tcBorders>
            <w:shd w:fill="auto" w:val="clear"/>
            <w:vAlign w:val="bottom"/>
          </w:tcPr>
          <w:p>
            <w:pPr>
              <w:pStyle w:val="Normal"/>
              <w:jc w:val="center"/>
              <w:rPr>
                <w:sz w:val="20"/>
                <w:szCs w:val="20"/>
              </w:rPr>
            </w:pPr>
            <w:r>
              <w:rPr>
                <w:sz w:val="20"/>
                <w:szCs w:val="20"/>
              </w:rPr>
              <w:t>200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Благоустройство</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b/>
                <w:b/>
                <w:sz w:val="20"/>
                <w:szCs w:val="20"/>
                <w:lang w:val="en-US"/>
              </w:rPr>
            </w:pPr>
            <w:r>
              <w:rPr>
                <w:b/>
                <w:sz w:val="20"/>
                <w:szCs w:val="20"/>
                <w:lang w:val="en-US"/>
              </w:rPr>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1 752 177,30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07 0 00 00000</w:t>
            </w:r>
          </w:p>
        </w:tc>
        <w:tc>
          <w:tcPr>
            <w:tcW w:w="596"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1 502 177,30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0"/>
                <w:szCs w:val="20"/>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07 3 00 00000</w:t>
            </w:r>
          </w:p>
        </w:tc>
        <w:tc>
          <w:tcPr>
            <w:tcW w:w="596"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1 502 177,30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«Благоустройство территорий поселений»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благоустройству</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r>
          </w:p>
        </w:tc>
        <w:tc>
          <w:tcPr>
            <w:tcW w:w="586" w:type="dxa"/>
            <w:tcBorders>
              <w:top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r>
          </w:p>
        </w:tc>
        <w:tc>
          <w:tcPr>
            <w:tcW w:w="832" w:type="dxa"/>
            <w:tcBorders>
              <w:top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832"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5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1 402 177,30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Основное мероприятия «Сбор и удаление твердых и жидких бытовых отходов»</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Мероприятие по сбору и удалению твердых и жидких бытовых отходов</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lang w:val="en-US"/>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Закупка товаров, работ и услуг для государственных (муниципальных) нужд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lang w:val="en-US"/>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5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21 0 00 00000 </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«Реализация регионального проекта Формирование комфортной городской среды»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21 0</w:t>
            </w:r>
            <w:r>
              <w:rPr>
                <w:sz w:val="20"/>
                <w:szCs w:val="20"/>
                <w:lang w:val="en-US"/>
              </w:rPr>
              <w:t xml:space="preserve"> F2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lang w:val="en-US"/>
              </w:rPr>
            </w:pPr>
            <w:r>
              <w:rPr>
                <w:sz w:val="20"/>
                <w:szCs w:val="20"/>
                <w:lang w:val="en-US"/>
              </w:rPr>
              <w:t>250 000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формированию современной городской среды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5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Культура,  кинематография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00</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1 776 761</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 xml:space="preserve">Культура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t>1 776 761</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«Развитие культуры в Мантуровском сельсовете Мантуровского района Курской области на 2020-2022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01 0 00 00000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Подпрограмма «Искусство» муниципальной программы </w:t>
            </w:r>
            <w:r>
              <w:rPr>
                <w:sz w:val="20"/>
                <w:szCs w:val="20"/>
              </w:rPr>
              <w:t>«Развитие культуры в Мантуровском сельсовете Мантуровского района Курской области на 2020-2022 годы»</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01 3 00 00000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01 3 01 00000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478 126</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bCs/>
                <w:sz w:val="20"/>
                <w:szCs w:val="20"/>
                <w:lang w:eastAsia="ru-RU"/>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01 3 01 13330</w:t>
            </w:r>
          </w:p>
        </w:tc>
        <w:tc>
          <w:tcPr>
            <w:tcW w:w="596"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478 126</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013 01 13330</w:t>
            </w:r>
          </w:p>
        </w:tc>
        <w:tc>
          <w:tcPr>
            <w:tcW w:w="596"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100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478 126</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bCs/>
                <w:sz w:val="20"/>
                <w:szCs w:val="20"/>
                <w:lang w:eastAsia="ru-RU"/>
              </w:rPr>
              <w:t>Оплата труда работников учреждений культуры муниципальных образований городских и сельских поселений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798 728</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5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798 728</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596"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499 907</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5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458 907</w:t>
            </w:r>
          </w:p>
        </w:tc>
      </w:tr>
      <w:tr>
        <w:trPr>
          <w:trHeight w:val="225" w:hRule="atLeast"/>
        </w:trPr>
        <w:tc>
          <w:tcPr>
            <w:tcW w:w="3936"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8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832"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596"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5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41 000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bCs/>
                <w:sz w:val="22"/>
                <w:szCs w:val="22"/>
              </w:rPr>
              <w:t>Социальная политика</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2199"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59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50 520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b/>
                <w:bCs/>
                <w:sz w:val="22"/>
                <w:szCs w:val="22"/>
              </w:rPr>
              <w:t>Пенсионное обеспечение</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2199"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596"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50 520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Непрограмная деятельность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Непрограмные расходы органов местного самоуправления</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2"/>
                <w:szCs w:val="22"/>
              </w:rPr>
              <w:t>Выплата пенсий за выслугу лет и доплат к пенсиям муниципальных служащих</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596"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r>
        <w:trPr>
          <w:trHeight w:val="225" w:hRule="atLeast"/>
        </w:trPr>
        <w:tc>
          <w:tcPr>
            <w:tcW w:w="3936" w:type="dxa"/>
            <w:tcBorders>
              <w:left w:val="single" w:sz="4" w:space="0" w:color="000000"/>
              <w:bottom w:val="single" w:sz="4" w:space="0" w:color="000000"/>
              <w:right w:val="single" w:sz="4" w:space="0" w:color="000000"/>
            </w:tcBorders>
            <w:shd w:fill="auto" w:val="clear"/>
          </w:tcPr>
          <w:p>
            <w:pPr>
              <w:pStyle w:val="Normal"/>
              <w:rPr/>
            </w:pPr>
            <w:r>
              <w:rPr>
                <w:sz w:val="22"/>
                <w:szCs w:val="22"/>
              </w:rPr>
              <w:t>Социальное обеспечение и иные выплаты населению</w:t>
            </w:r>
          </w:p>
        </w:tc>
        <w:tc>
          <w:tcPr>
            <w:tcW w:w="848"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86" w:type="dxa"/>
            <w:tcBorders>
              <w:bottom w:val="single" w:sz="4" w:space="0" w:color="000000"/>
              <w:right w:val="single" w:sz="4" w:space="0" w:color="000000"/>
            </w:tcBorders>
            <w:shd w:fill="auto" w:val="clear"/>
          </w:tcPr>
          <w:p>
            <w:pPr>
              <w:pStyle w:val="Normal"/>
              <w:jc w:val="center"/>
              <w:rPr/>
            </w:pPr>
            <w:r>
              <w:rPr>
                <w:sz w:val="20"/>
                <w:szCs w:val="20"/>
              </w:rPr>
              <w:t>10</w:t>
            </w:r>
          </w:p>
        </w:tc>
        <w:tc>
          <w:tcPr>
            <w:tcW w:w="832" w:type="dxa"/>
            <w:tcBorders>
              <w:bottom w:val="single" w:sz="4" w:space="0" w:color="000000"/>
              <w:right w:val="single" w:sz="4" w:space="0" w:color="000000"/>
            </w:tcBorders>
            <w:shd w:fill="auto" w:val="clear"/>
          </w:tcPr>
          <w:p>
            <w:pPr>
              <w:pStyle w:val="Normal"/>
              <w:jc w:val="center"/>
              <w:rPr/>
            </w:pPr>
            <w:r>
              <w:rPr>
                <w:sz w:val="20"/>
                <w:szCs w:val="20"/>
              </w:rPr>
              <w:t>01</w:t>
            </w:r>
          </w:p>
        </w:tc>
        <w:tc>
          <w:tcPr>
            <w:tcW w:w="2199"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596" w:type="dxa"/>
            <w:tcBorders>
              <w:bottom w:val="single" w:sz="4" w:space="0" w:color="000000"/>
              <w:right w:val="single" w:sz="4" w:space="0" w:color="000000"/>
            </w:tcBorders>
            <w:shd w:fill="auto" w:val="clear"/>
          </w:tcPr>
          <w:p>
            <w:pPr>
              <w:pStyle w:val="Normal"/>
              <w:jc w:val="center"/>
              <w:rPr/>
            </w:pPr>
            <w:r>
              <w:rPr>
                <w:sz w:val="20"/>
                <w:szCs w:val="20"/>
              </w:rPr>
              <w:t>300</w:t>
            </w:r>
          </w:p>
        </w:tc>
        <w:tc>
          <w:tcPr>
            <w:tcW w:w="1563" w:type="dxa"/>
            <w:tcBorders>
              <w:bottom w:val="single" w:sz="4" w:space="0" w:color="000000"/>
              <w:right w:val="single" w:sz="4" w:space="0" w:color="000000"/>
            </w:tcBorders>
            <w:shd w:fill="auto" w:val="clear"/>
          </w:tcPr>
          <w:p>
            <w:pPr>
              <w:pStyle w:val="Normal"/>
              <w:jc w:val="center"/>
              <w:rPr>
                <w:sz w:val="20"/>
                <w:szCs w:val="20"/>
              </w:rPr>
            </w:pPr>
            <w:r>
              <w:rPr>
                <w:sz w:val="20"/>
                <w:szCs w:val="20"/>
              </w:rPr>
              <w:t>50 520</w:t>
            </w:r>
          </w:p>
        </w:tc>
      </w:tr>
    </w:tbl>
    <w:p>
      <w:pPr>
        <w:pStyle w:val="Normal"/>
        <w:rPr>
          <w:sz w:val="20"/>
          <w:szCs w:val="20"/>
        </w:rPr>
      </w:pPr>
      <w:r>
        <w:rPr>
          <w:sz w:val="20"/>
          <w:szCs w:val="20"/>
        </w:rPr>
      </w:r>
    </w:p>
    <w:p>
      <w:pPr>
        <w:pStyle w:val="Normal"/>
        <w:rPr/>
      </w:pPr>
      <w:r>
        <w:rPr/>
      </w:r>
    </w:p>
    <w:p>
      <w:pPr>
        <w:pStyle w:val="Normal"/>
        <w:rPr/>
      </w:pPr>
      <w:r>
        <w:rPr/>
      </w:r>
    </w:p>
    <w:p>
      <w:pPr>
        <w:pStyle w:val="Normal"/>
        <w:rPr/>
      </w:pPr>
      <w:r>
        <w:rPr/>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r>
        <w:rPr>
          <w:sz w:val="20"/>
          <w:szCs w:val="20"/>
        </w:rPr>
        <w:t xml:space="preserve">Приложение №12   </w:t>
      </w:r>
    </w:p>
    <w:p>
      <w:pPr>
        <w:pStyle w:val="Normal"/>
        <w:ind w:left="3540" w:firstLine="708"/>
        <w:rPr/>
      </w:pPr>
      <w:r>
        <w:rPr>
          <w:sz w:val="20"/>
          <w:szCs w:val="20"/>
        </w:rPr>
        <w:t>к  Решению  Собрания депутатов</w:t>
      </w:r>
    </w:p>
    <w:p>
      <w:pPr>
        <w:pStyle w:val="Normal"/>
        <w:ind w:left="3540" w:firstLine="708"/>
        <w:rPr/>
      </w:pPr>
      <w:r>
        <w:rPr>
          <w:sz w:val="20"/>
          <w:szCs w:val="20"/>
        </w:rPr>
        <w:t>Мантуровского сельсовета</w:t>
      </w:r>
    </w:p>
    <w:p>
      <w:pPr>
        <w:pStyle w:val="Normal"/>
        <w:ind w:left="3540" w:firstLine="708"/>
        <w:rPr/>
      </w:pPr>
      <w:r>
        <w:rPr>
          <w:sz w:val="20"/>
          <w:szCs w:val="20"/>
        </w:rPr>
        <w:t>Мантуровского района Курской области</w:t>
      </w:r>
    </w:p>
    <w:p>
      <w:pPr>
        <w:pStyle w:val="Normal"/>
        <w:ind w:left="4248" w:hanging="0"/>
        <w:rPr/>
      </w:pPr>
      <w:r>
        <w:rPr>
          <w:sz w:val="20"/>
          <w:szCs w:val="20"/>
        </w:rPr>
        <w:t>«О бюджете муниципального образования</w:t>
      </w:r>
    </w:p>
    <w:p>
      <w:pPr>
        <w:pStyle w:val="Normal"/>
        <w:ind w:left="4248" w:hanging="0"/>
        <w:rPr/>
      </w:pPr>
      <w:r>
        <w:rPr>
          <w:sz w:val="20"/>
          <w:szCs w:val="20"/>
        </w:rPr>
        <w:t xml:space="preserve">«Мантуровский сельсовет» Мантуровского района на 2020 год и плановый период 2021-2022 годов»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jc w:val="center"/>
        <w:rPr/>
      </w:pPr>
      <w:r>
        <w:rPr>
          <w:b/>
          <w:sz w:val="20"/>
          <w:szCs w:val="20"/>
        </w:rPr>
        <w:t>Ведомственная структура расходов бюджета поселения на  плановый период 2021-2022 годы.</w:t>
      </w:r>
    </w:p>
    <w:p>
      <w:pPr>
        <w:pStyle w:val="Normal"/>
        <w:jc w:val="center"/>
        <w:rPr/>
      </w:pPr>
      <w:r>
        <w:rPr>
          <w:sz w:val="20"/>
          <w:szCs w:val="20"/>
        </w:rPr>
        <w:t xml:space="preserve">                                                                                                                                                                 </w:t>
      </w:r>
      <w:r>
        <w:rPr>
          <w:sz w:val="20"/>
          <w:szCs w:val="20"/>
        </w:rPr>
        <w:t>(рублей)</w:t>
      </w:r>
    </w:p>
    <w:tbl>
      <w:tblPr>
        <w:tblW w:w="10561" w:type="dxa"/>
        <w:jc w:val="left"/>
        <w:tblInd w:w="-601" w:type="dxa"/>
        <w:tblCellMar>
          <w:top w:w="0" w:type="dxa"/>
          <w:left w:w="108" w:type="dxa"/>
          <w:bottom w:w="0" w:type="dxa"/>
          <w:right w:w="108" w:type="dxa"/>
        </w:tblCellMar>
        <w:tblLook w:val="0000"/>
      </w:tblPr>
      <w:tblGrid>
        <w:gridCol w:w="3432"/>
        <w:gridCol w:w="739"/>
        <w:gridCol w:w="510"/>
        <w:gridCol w:w="728"/>
        <w:gridCol w:w="1505"/>
        <w:gridCol w:w="620"/>
        <w:gridCol w:w="1662"/>
        <w:gridCol w:w="1363"/>
      </w:tblGrid>
      <w:tr>
        <w:trPr>
          <w:trHeight w:val="405" w:hRule="atLeast"/>
        </w:trPr>
        <w:tc>
          <w:tcPr>
            <w:tcW w:w="3432"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Наименование</w:t>
            </w:r>
          </w:p>
        </w:tc>
        <w:tc>
          <w:tcPr>
            <w:tcW w:w="739"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bCs/>
                <w:sz w:val="20"/>
                <w:szCs w:val="20"/>
              </w:rPr>
              <w:t>ГРБС</w:t>
            </w:r>
          </w:p>
        </w:tc>
        <w:tc>
          <w:tcPr>
            <w:tcW w:w="510"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РЗ</w:t>
            </w:r>
          </w:p>
        </w:tc>
        <w:tc>
          <w:tcPr>
            <w:tcW w:w="728"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ПР</w:t>
            </w:r>
          </w:p>
        </w:tc>
        <w:tc>
          <w:tcPr>
            <w:tcW w:w="1505" w:type="dxa"/>
            <w:vMerge w:val="restart"/>
            <w:tcBorders>
              <w:top w:val="single" w:sz="4" w:space="0" w:color="000000"/>
              <w:right w:val="single" w:sz="4" w:space="0" w:color="000000"/>
            </w:tcBorders>
            <w:shd w:fill="auto" w:val="clear"/>
            <w:vAlign w:val="bottom"/>
          </w:tcPr>
          <w:p>
            <w:pPr>
              <w:pStyle w:val="Normal"/>
              <w:jc w:val="center"/>
              <w:rPr/>
            </w:pPr>
            <w:r>
              <w:rPr>
                <w:b/>
                <w:bCs/>
                <w:sz w:val="20"/>
                <w:szCs w:val="20"/>
              </w:rPr>
              <w:t>ЦСР</w:t>
            </w:r>
          </w:p>
        </w:tc>
        <w:tc>
          <w:tcPr>
            <w:tcW w:w="620" w:type="dxa"/>
            <w:vMerge w:val="restart"/>
            <w:tcBorders>
              <w:top w:val="single" w:sz="4" w:space="0" w:color="000000"/>
              <w:right w:val="single" w:sz="4" w:space="0" w:color="000000"/>
            </w:tcBorders>
            <w:shd w:fill="auto" w:val="clear"/>
            <w:vAlign w:val="bottom"/>
          </w:tcPr>
          <w:p>
            <w:pPr>
              <w:pStyle w:val="Normal"/>
              <w:jc w:val="center"/>
              <w:rPr/>
            </w:pPr>
            <w:r>
              <w:rPr>
                <w:sz w:val="20"/>
                <w:szCs w:val="20"/>
              </w:rPr>
              <w:t>ВР</w:t>
            </w:r>
          </w:p>
        </w:tc>
        <w:tc>
          <w:tcPr>
            <w:tcW w:w="3025" w:type="dxa"/>
            <w:gridSpan w:val="2"/>
            <w:tcBorders>
              <w:top w:val="single" w:sz="4" w:space="0" w:color="000000"/>
              <w:bottom w:val="single" w:sz="4" w:space="0" w:color="000000"/>
              <w:right w:val="single" w:sz="4" w:space="0" w:color="000000"/>
            </w:tcBorders>
            <w:shd w:fill="auto" w:val="clear"/>
          </w:tcPr>
          <w:p>
            <w:pPr>
              <w:pStyle w:val="Normal"/>
              <w:suppressAutoHyphens w:val="false"/>
              <w:jc w:val="center"/>
              <w:rPr/>
            </w:pPr>
            <w:r>
              <w:rPr>
                <w:sz w:val="20"/>
                <w:szCs w:val="20"/>
              </w:rPr>
              <w:t>Сумма, год</w:t>
            </w:r>
          </w:p>
        </w:tc>
      </w:tr>
      <w:tr>
        <w:trPr>
          <w:trHeight w:val="315" w:hRule="atLeast"/>
        </w:trPr>
        <w:tc>
          <w:tcPr>
            <w:tcW w:w="3432"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739"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10"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728"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505"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620" w:type="dxa"/>
            <w:vMerge w:val="continue"/>
            <w:tcBorders>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1662" w:type="dxa"/>
            <w:tcBorders>
              <w:top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2021</w:t>
            </w:r>
          </w:p>
        </w:tc>
        <w:tc>
          <w:tcPr>
            <w:tcW w:w="1363"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t>2022</w:t>
            </w:r>
          </w:p>
        </w:tc>
      </w:tr>
      <w:tr>
        <w:trPr>
          <w:trHeight w:val="171" w:hRule="atLeast"/>
        </w:trPr>
        <w:tc>
          <w:tcPr>
            <w:tcW w:w="3432"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0"/>
                <w:szCs w:val="20"/>
              </w:rPr>
              <w:t>1</w:t>
            </w:r>
          </w:p>
        </w:tc>
        <w:tc>
          <w:tcPr>
            <w:tcW w:w="739"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0"/>
                <w:szCs w:val="20"/>
              </w:rPr>
            </w:pPr>
            <w:r>
              <w:rPr>
                <w:b/>
                <w:bCs/>
                <w:sz w:val="20"/>
                <w:szCs w:val="20"/>
              </w:rPr>
            </w:r>
          </w:p>
        </w:tc>
        <w:tc>
          <w:tcPr>
            <w:tcW w:w="510" w:type="dxa"/>
            <w:tcBorders>
              <w:bottom w:val="single" w:sz="4" w:space="0" w:color="000000"/>
              <w:right w:val="single" w:sz="4" w:space="0" w:color="000000"/>
            </w:tcBorders>
            <w:shd w:fill="auto" w:val="clear"/>
            <w:vAlign w:val="bottom"/>
          </w:tcPr>
          <w:p>
            <w:pPr>
              <w:pStyle w:val="Normal"/>
              <w:jc w:val="center"/>
              <w:rPr/>
            </w:pPr>
            <w:r>
              <w:rPr>
                <w:b/>
                <w:bCs/>
                <w:sz w:val="20"/>
                <w:szCs w:val="20"/>
              </w:rPr>
              <w:t>2</w:t>
            </w:r>
          </w:p>
        </w:tc>
        <w:tc>
          <w:tcPr>
            <w:tcW w:w="728" w:type="dxa"/>
            <w:tcBorders>
              <w:bottom w:val="single" w:sz="4" w:space="0" w:color="000000"/>
              <w:right w:val="single" w:sz="4" w:space="0" w:color="000000"/>
            </w:tcBorders>
            <w:shd w:fill="auto" w:val="clear"/>
            <w:vAlign w:val="bottom"/>
          </w:tcPr>
          <w:p>
            <w:pPr>
              <w:pStyle w:val="Normal"/>
              <w:jc w:val="center"/>
              <w:rPr/>
            </w:pPr>
            <w:r>
              <w:rPr>
                <w:b/>
                <w:bCs/>
                <w:sz w:val="20"/>
                <w:szCs w:val="20"/>
              </w:rPr>
              <w:t>3</w:t>
            </w:r>
          </w:p>
        </w:tc>
        <w:tc>
          <w:tcPr>
            <w:tcW w:w="1505" w:type="dxa"/>
            <w:tcBorders>
              <w:bottom w:val="single" w:sz="4" w:space="0" w:color="000000"/>
              <w:right w:val="single" w:sz="4" w:space="0" w:color="000000"/>
            </w:tcBorders>
            <w:shd w:fill="auto" w:val="clear"/>
            <w:vAlign w:val="bottom"/>
          </w:tcPr>
          <w:p>
            <w:pPr>
              <w:pStyle w:val="Normal"/>
              <w:jc w:val="center"/>
              <w:rPr/>
            </w:pPr>
            <w:r>
              <w:rPr>
                <w:b/>
                <w:bCs/>
                <w:sz w:val="20"/>
                <w:szCs w:val="20"/>
              </w:rPr>
              <w:t>4</w:t>
            </w:r>
          </w:p>
        </w:tc>
        <w:tc>
          <w:tcPr>
            <w:tcW w:w="620" w:type="dxa"/>
            <w:tcBorders>
              <w:bottom w:val="single" w:sz="4" w:space="0" w:color="000000"/>
              <w:right w:val="single" w:sz="4" w:space="0" w:color="000000"/>
            </w:tcBorders>
            <w:shd w:fill="auto" w:val="clear"/>
            <w:vAlign w:val="bottom"/>
          </w:tcPr>
          <w:p>
            <w:pPr>
              <w:pStyle w:val="Normal"/>
              <w:jc w:val="center"/>
              <w:rPr/>
            </w:pPr>
            <w:r>
              <w:rPr>
                <w:b/>
                <w:bCs/>
                <w:sz w:val="20"/>
                <w:szCs w:val="20"/>
              </w:rPr>
              <w:t>5</w:t>
            </w:r>
          </w:p>
        </w:tc>
        <w:tc>
          <w:tcPr>
            <w:tcW w:w="1662" w:type="dxa"/>
            <w:tcBorders>
              <w:top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6</w:t>
            </w:r>
          </w:p>
        </w:tc>
        <w:tc>
          <w:tcPr>
            <w:tcW w:w="1363"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r>
      <w:tr>
        <w:trPr>
          <w:trHeight w:val="171"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Администрация Мантуровского сельсовета</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728"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505"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2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62" w:type="dxa"/>
            <w:tcBorders>
              <w:top w:val="single" w:sz="4" w:space="0" w:color="000000"/>
              <w:bottom w:val="single" w:sz="4" w:space="0" w:color="000000"/>
            </w:tcBorders>
            <w:shd w:fill="auto" w:val="clear"/>
          </w:tcPr>
          <w:p>
            <w:pPr>
              <w:pStyle w:val="Normal"/>
              <w:jc w:val="center"/>
              <w:rPr>
                <w:b/>
                <w:b/>
                <w:bCs/>
                <w:sz w:val="20"/>
                <w:szCs w:val="20"/>
              </w:rPr>
            </w:pPr>
            <w:r>
              <w:rPr>
                <w:b/>
                <w:bCs/>
                <w:sz w:val="20"/>
                <w:szCs w:val="20"/>
              </w:rPr>
              <w:t>8 307 298</w:t>
            </w:r>
          </w:p>
        </w:tc>
        <w:tc>
          <w:tcPr>
            <w:tcW w:w="1363"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8 408 108</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ВСЕГО</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728"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05"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8 307 298</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8 408 108</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b/>
                <w:b/>
                <w:bCs/>
                <w:sz w:val="20"/>
                <w:szCs w:val="20"/>
              </w:rPr>
            </w:pPr>
            <w:r>
              <w:rPr>
                <w:b/>
                <w:bCs/>
                <w:sz w:val="20"/>
                <w:szCs w:val="20"/>
              </w:rPr>
              <w:t>Условно утвержденные расходы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r>
          </w:p>
        </w:tc>
        <w:tc>
          <w:tcPr>
            <w:tcW w:w="51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728"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505"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164 436</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331 912</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 xml:space="preserve">Общегосударственные вопросы </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00</w:t>
            </w:r>
          </w:p>
        </w:tc>
        <w:tc>
          <w:tcPr>
            <w:tcW w:w="1505"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4 725 101</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4 558 435</w:t>
            </w:r>
          </w:p>
        </w:tc>
      </w:tr>
      <w:tr>
        <w:trPr>
          <w:trHeight w:val="46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высшего должностного лица субъекта Российской Федерации и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b/>
                <w:bCs/>
                <w:sz w:val="20"/>
                <w:szCs w:val="20"/>
              </w:rPr>
              <w:t>02</w:t>
            </w:r>
          </w:p>
        </w:tc>
        <w:tc>
          <w:tcPr>
            <w:tcW w:w="1505"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874 380</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874 380</w:t>
            </w:r>
          </w:p>
        </w:tc>
      </w:tr>
      <w:tr>
        <w:trPr>
          <w:trHeight w:val="422"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главы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02</w:t>
            </w:r>
          </w:p>
        </w:tc>
        <w:tc>
          <w:tcPr>
            <w:tcW w:w="1505" w:type="dxa"/>
            <w:tcBorders>
              <w:bottom w:val="single" w:sz="4" w:space="0" w:color="000000"/>
              <w:right w:val="single" w:sz="4" w:space="0" w:color="000000"/>
            </w:tcBorders>
            <w:shd w:fill="auto" w:val="clear"/>
          </w:tcPr>
          <w:p>
            <w:pPr>
              <w:pStyle w:val="Normal"/>
              <w:jc w:val="center"/>
              <w:rPr/>
            </w:pPr>
            <w:r>
              <w:rPr>
                <w:sz w:val="20"/>
                <w:szCs w:val="20"/>
              </w:rPr>
              <w:t>71 0 00 00000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874 380</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874 380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Глава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02</w:t>
            </w:r>
          </w:p>
        </w:tc>
        <w:tc>
          <w:tcPr>
            <w:tcW w:w="1505" w:type="dxa"/>
            <w:tcBorders>
              <w:bottom w:val="single" w:sz="4" w:space="0" w:color="000000"/>
              <w:right w:val="single" w:sz="4" w:space="0" w:color="000000"/>
            </w:tcBorders>
            <w:shd w:fill="auto" w:val="clear"/>
          </w:tcPr>
          <w:p>
            <w:pPr>
              <w:pStyle w:val="Normal"/>
              <w:jc w:val="center"/>
              <w:rPr/>
            </w:pPr>
            <w:r>
              <w:rPr>
                <w:sz w:val="20"/>
                <w:szCs w:val="20"/>
              </w:rPr>
              <w:t>71 1 00 00000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874 380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02</w:t>
            </w:r>
          </w:p>
        </w:tc>
        <w:tc>
          <w:tcPr>
            <w:tcW w:w="1505"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874 380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02</w:t>
            </w:r>
          </w:p>
        </w:tc>
        <w:tc>
          <w:tcPr>
            <w:tcW w:w="1505" w:type="dxa"/>
            <w:tcBorders>
              <w:bottom w:val="single" w:sz="4" w:space="0" w:color="000000"/>
              <w:right w:val="single" w:sz="4" w:space="0" w:color="000000"/>
            </w:tcBorders>
            <w:shd w:fill="auto" w:val="clear"/>
          </w:tcPr>
          <w:p>
            <w:pPr>
              <w:pStyle w:val="Normal"/>
              <w:jc w:val="center"/>
              <w:rPr/>
            </w:pPr>
            <w:r>
              <w:rPr>
                <w:sz w:val="20"/>
                <w:szCs w:val="20"/>
              </w:rPr>
              <w:t>71 1 00 С1402</w:t>
            </w:r>
          </w:p>
        </w:tc>
        <w:tc>
          <w:tcPr>
            <w:tcW w:w="620" w:type="dxa"/>
            <w:tcBorders>
              <w:bottom w:val="single" w:sz="4" w:space="0" w:color="000000"/>
              <w:right w:val="single" w:sz="4" w:space="0" w:color="000000"/>
            </w:tcBorders>
            <w:shd w:fill="auto" w:val="clear"/>
          </w:tcPr>
          <w:p>
            <w:pPr>
              <w:pStyle w:val="Normal"/>
              <w:jc w:val="center"/>
              <w:rPr/>
            </w:pPr>
            <w:r>
              <w:rPr>
                <w:sz w:val="20"/>
                <w:szCs w:val="20"/>
              </w:rPr>
              <w:t>100</w:t>
            </w:r>
          </w:p>
        </w:tc>
        <w:tc>
          <w:tcPr>
            <w:tcW w:w="1662" w:type="dxa"/>
            <w:tcBorders>
              <w:bottom w:val="single" w:sz="4" w:space="0" w:color="000000"/>
            </w:tcBorders>
            <w:shd w:fill="auto" w:val="clear"/>
          </w:tcPr>
          <w:p>
            <w:pPr>
              <w:pStyle w:val="Normal"/>
              <w:jc w:val="center"/>
              <w:rPr>
                <w:sz w:val="20"/>
                <w:szCs w:val="20"/>
              </w:rPr>
            </w:pPr>
            <w:r>
              <w:rPr>
                <w:sz w:val="20"/>
                <w:szCs w:val="20"/>
              </w:rPr>
              <w:t>874 380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874 380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b/>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b/>
                <w:sz w:val="20"/>
                <w:szCs w:val="20"/>
              </w:rPr>
              <w:t>01</w:t>
            </w:r>
          </w:p>
        </w:tc>
        <w:tc>
          <w:tcPr>
            <w:tcW w:w="728" w:type="dxa"/>
            <w:tcBorders>
              <w:bottom w:val="single" w:sz="4" w:space="0" w:color="000000"/>
              <w:right w:val="single" w:sz="4" w:space="0" w:color="000000"/>
            </w:tcBorders>
            <w:shd w:fill="auto" w:val="clear"/>
          </w:tcPr>
          <w:p>
            <w:pPr>
              <w:pStyle w:val="Normal"/>
              <w:jc w:val="both"/>
              <w:rPr/>
            </w:pPr>
            <w:r>
              <w:rPr>
                <w:b/>
                <w:sz w:val="20"/>
                <w:szCs w:val="20"/>
              </w:rPr>
              <w:t>03</w:t>
            </w:r>
          </w:p>
        </w:tc>
        <w:tc>
          <w:tcPr>
            <w:tcW w:w="1505" w:type="dxa"/>
            <w:tcBorders>
              <w:bottom w:val="single" w:sz="4" w:space="0" w:color="000000"/>
              <w:right w:val="single" w:sz="4" w:space="0" w:color="000000"/>
            </w:tcBorders>
            <w:shd w:fill="auto" w:val="clear"/>
          </w:tcPr>
          <w:p>
            <w:pPr>
              <w:pStyle w:val="Normal"/>
              <w:jc w:val="both"/>
              <w:rPr/>
            </w:pPr>
            <w:r>
              <w:rPr>
                <w:b/>
                <w:sz w:val="20"/>
                <w:szCs w:val="20"/>
              </w:rPr>
              <w:t>00 0 00 00000</w:t>
            </w:r>
          </w:p>
        </w:tc>
        <w:tc>
          <w:tcPr>
            <w:tcW w:w="620" w:type="dxa"/>
            <w:tcBorders>
              <w:bottom w:val="single" w:sz="4" w:space="0" w:color="000000"/>
              <w:right w:val="single" w:sz="4" w:space="0" w:color="000000"/>
            </w:tcBorders>
            <w:shd w:fill="auto" w:val="clear"/>
          </w:tcPr>
          <w:p>
            <w:pPr>
              <w:pStyle w:val="Normal"/>
              <w:jc w:val="both"/>
              <w:rPr/>
            </w:pPr>
            <w:r>
              <w:rPr>
                <w:b/>
                <w:sz w:val="20"/>
                <w:szCs w:val="20"/>
              </w:rPr>
              <w:t>000</w:t>
            </w:r>
          </w:p>
        </w:tc>
        <w:tc>
          <w:tcPr>
            <w:tcW w:w="1662" w:type="dxa"/>
            <w:tcBorders>
              <w:bottom w:val="single" w:sz="4" w:space="0" w:color="000000"/>
            </w:tcBorders>
            <w:shd w:fill="auto" w:val="clear"/>
          </w:tcPr>
          <w:p>
            <w:pPr>
              <w:pStyle w:val="Normal"/>
              <w:jc w:val="center"/>
              <w:rPr/>
            </w:pPr>
            <w:r>
              <w:rPr>
                <w:b/>
                <w:sz w:val="20"/>
                <w:szCs w:val="20"/>
              </w:rPr>
              <w:t>2 022</w:t>
            </w:r>
          </w:p>
        </w:tc>
        <w:tc>
          <w:tcPr>
            <w:tcW w:w="1363" w:type="dxa"/>
            <w:tcBorders>
              <w:bottom w:val="single" w:sz="4" w:space="0" w:color="000000"/>
              <w:right w:val="single" w:sz="4" w:space="0" w:color="000000"/>
            </w:tcBorders>
            <w:shd w:fill="auto" w:val="clear"/>
          </w:tcPr>
          <w:p>
            <w:pPr>
              <w:pStyle w:val="Normal"/>
              <w:jc w:val="center"/>
              <w:rPr/>
            </w:pPr>
            <w:r>
              <w:rPr>
                <w:b/>
                <w:sz w:val="20"/>
                <w:szCs w:val="20"/>
              </w:rPr>
              <w:t>2 022</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представительного органа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03</w:t>
            </w:r>
          </w:p>
        </w:tc>
        <w:tc>
          <w:tcPr>
            <w:tcW w:w="1505" w:type="dxa"/>
            <w:tcBorders>
              <w:bottom w:val="single" w:sz="4" w:space="0" w:color="000000"/>
              <w:right w:val="single" w:sz="4" w:space="0" w:color="000000"/>
            </w:tcBorders>
            <w:shd w:fill="auto" w:val="clear"/>
          </w:tcPr>
          <w:p>
            <w:pPr>
              <w:pStyle w:val="Normal"/>
              <w:jc w:val="both"/>
              <w:rPr/>
            </w:pPr>
            <w:r>
              <w:rPr>
                <w:sz w:val="20"/>
                <w:szCs w:val="20"/>
              </w:rPr>
              <w:t>75 0 00 00000</w:t>
            </w:r>
          </w:p>
        </w:tc>
        <w:tc>
          <w:tcPr>
            <w:tcW w:w="620" w:type="dxa"/>
            <w:tcBorders>
              <w:bottom w:val="single" w:sz="4" w:space="0" w:color="000000"/>
              <w:right w:val="single" w:sz="4" w:space="0" w:color="000000"/>
            </w:tcBorders>
            <w:shd w:fill="auto" w:val="clear"/>
          </w:tcPr>
          <w:p>
            <w:pPr>
              <w:pStyle w:val="Normal"/>
              <w:jc w:val="both"/>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2 022</w:t>
            </w:r>
          </w:p>
        </w:tc>
        <w:tc>
          <w:tcPr>
            <w:tcW w:w="1363"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Аппарат представительного органа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03</w:t>
            </w:r>
          </w:p>
        </w:tc>
        <w:tc>
          <w:tcPr>
            <w:tcW w:w="1505" w:type="dxa"/>
            <w:tcBorders>
              <w:bottom w:val="single" w:sz="4" w:space="0" w:color="000000"/>
              <w:right w:val="single" w:sz="4" w:space="0" w:color="000000"/>
            </w:tcBorders>
            <w:shd w:fill="auto" w:val="clear"/>
          </w:tcPr>
          <w:p>
            <w:pPr>
              <w:pStyle w:val="Normal"/>
              <w:jc w:val="both"/>
              <w:rPr/>
            </w:pPr>
            <w:r>
              <w:rPr>
                <w:sz w:val="20"/>
                <w:szCs w:val="20"/>
              </w:rPr>
              <w:t>75 3 00 00000</w:t>
            </w:r>
          </w:p>
        </w:tc>
        <w:tc>
          <w:tcPr>
            <w:tcW w:w="620" w:type="dxa"/>
            <w:tcBorders>
              <w:bottom w:val="single" w:sz="4" w:space="0" w:color="000000"/>
              <w:right w:val="single" w:sz="4" w:space="0" w:color="000000"/>
            </w:tcBorders>
            <w:shd w:fill="auto" w:val="clear"/>
          </w:tcPr>
          <w:p>
            <w:pPr>
              <w:pStyle w:val="Normal"/>
              <w:jc w:val="both"/>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2 022</w:t>
            </w:r>
          </w:p>
        </w:tc>
        <w:tc>
          <w:tcPr>
            <w:tcW w:w="1363"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Осуществление переданных полномочий в сфере внешнего муниципального финансового контроля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03</w:t>
            </w:r>
          </w:p>
        </w:tc>
        <w:tc>
          <w:tcPr>
            <w:tcW w:w="1505"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20" w:type="dxa"/>
            <w:tcBorders>
              <w:bottom w:val="single" w:sz="4" w:space="0" w:color="000000"/>
              <w:right w:val="single" w:sz="4" w:space="0" w:color="000000"/>
            </w:tcBorders>
            <w:shd w:fill="auto" w:val="clear"/>
          </w:tcPr>
          <w:p>
            <w:pPr>
              <w:pStyle w:val="Normal"/>
              <w:jc w:val="both"/>
              <w:rPr/>
            </w:pPr>
            <w:r>
              <w:rPr>
                <w:sz w:val="20"/>
                <w:szCs w:val="20"/>
              </w:rPr>
              <w:t>000</w:t>
            </w:r>
          </w:p>
        </w:tc>
        <w:tc>
          <w:tcPr>
            <w:tcW w:w="1662" w:type="dxa"/>
            <w:tcBorders>
              <w:bottom w:val="single" w:sz="4" w:space="0" w:color="000000"/>
            </w:tcBorders>
            <w:shd w:fill="auto" w:val="clear"/>
          </w:tcPr>
          <w:p>
            <w:pPr>
              <w:pStyle w:val="Normal"/>
              <w:jc w:val="center"/>
              <w:rPr>
                <w:sz w:val="20"/>
                <w:szCs w:val="20"/>
              </w:rPr>
            </w:pPr>
            <w:r>
              <w:rPr>
                <w:sz w:val="20"/>
                <w:szCs w:val="20"/>
              </w:rPr>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03</w:t>
            </w:r>
          </w:p>
        </w:tc>
        <w:tc>
          <w:tcPr>
            <w:tcW w:w="1505" w:type="dxa"/>
            <w:tcBorders>
              <w:bottom w:val="single" w:sz="4" w:space="0" w:color="000000"/>
              <w:right w:val="single" w:sz="4" w:space="0" w:color="000000"/>
            </w:tcBorders>
            <w:shd w:fill="auto" w:val="clear"/>
          </w:tcPr>
          <w:p>
            <w:pPr>
              <w:pStyle w:val="Normal"/>
              <w:jc w:val="both"/>
              <w:rPr/>
            </w:pPr>
            <w:r>
              <w:rPr>
                <w:sz w:val="20"/>
                <w:szCs w:val="20"/>
              </w:rPr>
              <w:t>75 3 00 П1484</w:t>
            </w:r>
          </w:p>
        </w:tc>
        <w:tc>
          <w:tcPr>
            <w:tcW w:w="620" w:type="dxa"/>
            <w:tcBorders>
              <w:bottom w:val="single" w:sz="4" w:space="0" w:color="000000"/>
              <w:right w:val="single" w:sz="4" w:space="0" w:color="000000"/>
            </w:tcBorders>
            <w:shd w:fill="auto" w:val="clear"/>
          </w:tcPr>
          <w:p>
            <w:pPr>
              <w:pStyle w:val="Normal"/>
              <w:jc w:val="both"/>
              <w:rPr/>
            </w:pPr>
            <w:r>
              <w:rPr>
                <w:sz w:val="20"/>
                <w:szCs w:val="20"/>
              </w:rPr>
              <w:t>500</w:t>
            </w:r>
          </w:p>
        </w:tc>
        <w:tc>
          <w:tcPr>
            <w:tcW w:w="1662" w:type="dxa"/>
            <w:tcBorders>
              <w:bottom w:val="single" w:sz="4" w:space="0" w:color="000000"/>
            </w:tcBorders>
            <w:shd w:fill="auto" w:val="clear"/>
          </w:tcPr>
          <w:p>
            <w:pPr>
              <w:pStyle w:val="Normal"/>
              <w:jc w:val="center"/>
              <w:rPr/>
            </w:pPr>
            <w:r>
              <w:rPr>
                <w:sz w:val="20"/>
                <w:szCs w:val="20"/>
              </w:rPr>
              <w:t>2 022</w:t>
            </w:r>
          </w:p>
        </w:tc>
        <w:tc>
          <w:tcPr>
            <w:tcW w:w="1363" w:type="dxa"/>
            <w:tcBorders>
              <w:bottom w:val="single" w:sz="4" w:space="0" w:color="000000"/>
              <w:right w:val="single" w:sz="4" w:space="0" w:color="000000"/>
            </w:tcBorders>
            <w:shd w:fill="auto" w:val="clear"/>
          </w:tcPr>
          <w:p>
            <w:pPr>
              <w:pStyle w:val="Normal"/>
              <w:jc w:val="center"/>
              <w:rPr/>
            </w:pPr>
            <w:r>
              <w:rPr>
                <w:sz w:val="20"/>
                <w:szCs w:val="20"/>
              </w:rPr>
              <w:t>2 022</w:t>
            </w:r>
          </w:p>
        </w:tc>
      </w:tr>
      <w:tr>
        <w:trPr>
          <w:trHeight w:val="786"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b/>
                <w:bCs/>
                <w:sz w:val="20"/>
                <w:szCs w:val="20"/>
              </w:rPr>
              <w:t>04</w:t>
            </w:r>
          </w:p>
        </w:tc>
        <w:tc>
          <w:tcPr>
            <w:tcW w:w="1505"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pPr>
            <w:r>
              <w:rPr>
                <w:b/>
                <w:sz w:val="20"/>
                <w:szCs w:val="20"/>
              </w:rPr>
              <w:t>1612063,00</w:t>
            </w:r>
          </w:p>
        </w:tc>
        <w:tc>
          <w:tcPr>
            <w:tcW w:w="1363" w:type="dxa"/>
            <w:tcBorders>
              <w:bottom w:val="single" w:sz="4" w:space="0" w:color="000000"/>
              <w:right w:val="single" w:sz="4" w:space="0" w:color="000000"/>
            </w:tcBorders>
            <w:shd w:fill="auto" w:val="clear"/>
          </w:tcPr>
          <w:p>
            <w:pPr>
              <w:pStyle w:val="Normal"/>
              <w:jc w:val="center"/>
              <w:rPr/>
            </w:pPr>
            <w:r>
              <w:rPr>
                <w:b/>
                <w:sz w:val="20"/>
                <w:szCs w:val="20"/>
              </w:rPr>
              <w:t>1445397,00</w:t>
            </w:r>
          </w:p>
        </w:tc>
      </w:tr>
      <w:tr>
        <w:trPr>
          <w:trHeight w:val="240"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функционирования местных администраций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pPr>
            <w:r>
              <w:rPr>
                <w:sz w:val="20"/>
                <w:szCs w:val="20"/>
              </w:rPr>
              <w:t>1497792,30</w:t>
            </w:r>
          </w:p>
        </w:tc>
        <w:tc>
          <w:tcPr>
            <w:tcW w:w="1363"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администрации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pPr>
            <w:r>
              <w:rPr>
                <w:sz w:val="20"/>
                <w:szCs w:val="20"/>
              </w:rPr>
              <w:t>1497792,30</w:t>
            </w:r>
          </w:p>
        </w:tc>
        <w:tc>
          <w:tcPr>
            <w:tcW w:w="1363"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Обеспечение деятельности и выполнение функций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pPr>
            <w:r>
              <w:rPr>
                <w:sz w:val="20"/>
                <w:szCs w:val="20"/>
              </w:rPr>
              <w:t>1497792,30</w:t>
            </w:r>
          </w:p>
        </w:tc>
        <w:tc>
          <w:tcPr>
            <w:tcW w:w="1363" w:type="dxa"/>
            <w:tcBorders>
              <w:bottom w:val="single" w:sz="4" w:space="0" w:color="000000"/>
              <w:right w:val="single" w:sz="4" w:space="0" w:color="000000"/>
            </w:tcBorders>
            <w:shd w:fill="auto" w:val="clear"/>
          </w:tcPr>
          <w:p>
            <w:pPr>
              <w:pStyle w:val="Normal"/>
              <w:jc w:val="center"/>
              <w:rPr/>
            </w:pPr>
            <w:r>
              <w:rPr>
                <w:sz w:val="20"/>
                <w:szCs w:val="20"/>
              </w:rPr>
              <w:t>1331126,30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20" w:type="dxa"/>
            <w:tcBorders>
              <w:bottom w:val="single" w:sz="4" w:space="0" w:color="000000"/>
              <w:right w:val="single" w:sz="4" w:space="0" w:color="000000"/>
            </w:tcBorders>
            <w:shd w:fill="auto" w:val="clear"/>
          </w:tcPr>
          <w:p>
            <w:pPr>
              <w:pStyle w:val="Normal"/>
              <w:jc w:val="center"/>
              <w:rPr/>
            </w:pPr>
            <w:r>
              <w:rPr>
                <w:sz w:val="20"/>
                <w:szCs w:val="20"/>
              </w:rPr>
              <w:t>100</w:t>
            </w:r>
          </w:p>
        </w:tc>
        <w:tc>
          <w:tcPr>
            <w:tcW w:w="1662" w:type="dxa"/>
            <w:tcBorders>
              <w:bottom w:val="single" w:sz="4" w:space="0" w:color="000000"/>
            </w:tcBorders>
            <w:shd w:fill="auto" w:val="clear"/>
          </w:tcPr>
          <w:p>
            <w:pPr>
              <w:pStyle w:val="Normal"/>
              <w:jc w:val="center"/>
              <w:rPr/>
            </w:pPr>
            <w:r>
              <w:rPr>
                <w:sz w:val="20"/>
                <w:szCs w:val="20"/>
              </w:rPr>
              <w:t>1107792,30</w:t>
            </w:r>
          </w:p>
        </w:tc>
        <w:tc>
          <w:tcPr>
            <w:tcW w:w="1363" w:type="dxa"/>
            <w:tcBorders>
              <w:bottom w:val="single" w:sz="4" w:space="0" w:color="000000"/>
              <w:right w:val="single" w:sz="4" w:space="0" w:color="000000"/>
            </w:tcBorders>
            <w:shd w:fill="auto" w:val="clear"/>
          </w:tcPr>
          <w:p>
            <w:pPr>
              <w:pStyle w:val="Normal"/>
              <w:jc w:val="center"/>
              <w:rPr/>
            </w:pPr>
            <w:r>
              <w:rPr>
                <w:sz w:val="20"/>
                <w:szCs w:val="20"/>
              </w:rPr>
              <w:t>941263,30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150 000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150 000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73 1 00 С1402</w:t>
            </w:r>
          </w:p>
        </w:tc>
        <w:tc>
          <w:tcPr>
            <w:tcW w:w="620" w:type="dxa"/>
            <w:tcBorders>
              <w:bottom w:val="single" w:sz="4" w:space="0" w:color="000000"/>
              <w:right w:val="single" w:sz="4" w:space="0" w:color="000000"/>
            </w:tcBorders>
            <w:shd w:fill="auto" w:val="clear"/>
          </w:tcPr>
          <w:p>
            <w:pPr>
              <w:pStyle w:val="Normal"/>
              <w:jc w:val="center"/>
              <w:rPr/>
            </w:pPr>
            <w:r>
              <w:rPr>
                <w:sz w:val="20"/>
                <w:szCs w:val="20"/>
              </w:rPr>
              <w:t>800</w:t>
            </w:r>
          </w:p>
        </w:tc>
        <w:tc>
          <w:tcPr>
            <w:tcW w:w="1662" w:type="dxa"/>
            <w:tcBorders>
              <w:bottom w:val="single" w:sz="4" w:space="0" w:color="000000"/>
            </w:tcBorders>
            <w:shd w:fill="auto" w:val="clear"/>
          </w:tcPr>
          <w:p>
            <w:pPr>
              <w:pStyle w:val="Normal"/>
              <w:jc w:val="center"/>
              <w:rPr>
                <w:sz w:val="20"/>
                <w:szCs w:val="20"/>
              </w:rPr>
            </w:pPr>
            <w:r>
              <w:rPr>
                <w:sz w:val="20"/>
                <w:szCs w:val="20"/>
              </w:rPr>
              <w:t>240 000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240 000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функционирования местных администраций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73 0 00 00000</w:t>
            </w:r>
          </w:p>
        </w:tc>
        <w:tc>
          <w:tcPr>
            <w:tcW w:w="620" w:type="dxa"/>
            <w:tcBorders>
              <w:bottom w:val="single" w:sz="4" w:space="0" w:color="000000"/>
              <w:right w:val="single" w:sz="4" w:space="0" w:color="000000"/>
            </w:tcBorders>
            <w:shd w:fill="auto" w:val="clear"/>
          </w:tcPr>
          <w:p>
            <w:pPr>
              <w:pStyle w:val="Normal"/>
              <w:jc w:val="center"/>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114 270,70</w:t>
            </w:r>
          </w:p>
        </w:tc>
        <w:tc>
          <w:tcPr>
            <w:tcW w:w="1363"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Обеспечение деятельности администрации муниципального образования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73 1 00 00000</w:t>
            </w:r>
          </w:p>
        </w:tc>
        <w:tc>
          <w:tcPr>
            <w:tcW w:w="620" w:type="dxa"/>
            <w:tcBorders>
              <w:bottom w:val="single" w:sz="4" w:space="0" w:color="000000"/>
              <w:right w:val="single" w:sz="4" w:space="0" w:color="000000"/>
            </w:tcBorders>
            <w:shd w:fill="auto" w:val="clear"/>
          </w:tcPr>
          <w:p>
            <w:pPr>
              <w:pStyle w:val="Normal"/>
              <w:jc w:val="center"/>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114 270,70</w:t>
            </w:r>
          </w:p>
        </w:tc>
        <w:tc>
          <w:tcPr>
            <w:tcW w:w="1363"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Иные межбюджетные трансферты на осуществление переданных полномочий в сфере внутреннего муниципального финансового контроля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 xml:space="preserve">73 1 00 </w:t>
            </w:r>
            <w:r>
              <w:rPr>
                <w:sz w:val="20"/>
                <w:szCs w:val="20"/>
                <w:lang w:val="en-US"/>
              </w:rPr>
              <w:t>П</w:t>
            </w:r>
            <w:r>
              <w:rPr>
                <w:sz w:val="20"/>
                <w:szCs w:val="20"/>
              </w:rPr>
              <w:t>1485</w:t>
            </w:r>
          </w:p>
        </w:tc>
        <w:tc>
          <w:tcPr>
            <w:tcW w:w="620" w:type="dxa"/>
            <w:tcBorders>
              <w:bottom w:val="single" w:sz="4" w:space="0" w:color="000000"/>
              <w:right w:val="single" w:sz="4" w:space="0" w:color="000000"/>
            </w:tcBorders>
            <w:shd w:fill="auto" w:val="clear"/>
          </w:tcPr>
          <w:p>
            <w:pPr>
              <w:pStyle w:val="Normal"/>
              <w:jc w:val="center"/>
              <w:rPr/>
            </w:pPr>
            <w:r>
              <w:rPr>
                <w:sz w:val="20"/>
                <w:szCs w:val="20"/>
              </w:rPr>
              <w:t>000</w:t>
            </w:r>
          </w:p>
        </w:tc>
        <w:tc>
          <w:tcPr>
            <w:tcW w:w="1662" w:type="dxa"/>
            <w:tcBorders>
              <w:bottom w:val="single" w:sz="4" w:space="0" w:color="000000"/>
            </w:tcBorders>
            <w:shd w:fill="auto" w:val="clear"/>
          </w:tcPr>
          <w:p>
            <w:pPr>
              <w:pStyle w:val="Normal"/>
              <w:jc w:val="center"/>
              <w:rPr/>
            </w:pPr>
            <w:r>
              <w:rPr>
                <w:sz w:val="20"/>
                <w:szCs w:val="20"/>
              </w:rPr>
              <w:t>114 270,70</w:t>
            </w:r>
          </w:p>
        </w:tc>
        <w:tc>
          <w:tcPr>
            <w:tcW w:w="1363"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jc w:val="both"/>
              <w:rPr/>
            </w:pPr>
            <w:r>
              <w:rPr>
                <w:sz w:val="20"/>
                <w:szCs w:val="20"/>
              </w:rPr>
              <w:t>Межбюджетные трансферты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both"/>
              <w:rPr/>
            </w:pPr>
            <w:r>
              <w:rPr>
                <w:sz w:val="20"/>
                <w:szCs w:val="20"/>
              </w:rPr>
              <w:t>01</w:t>
            </w:r>
          </w:p>
        </w:tc>
        <w:tc>
          <w:tcPr>
            <w:tcW w:w="728" w:type="dxa"/>
            <w:tcBorders>
              <w:bottom w:val="single" w:sz="4" w:space="0" w:color="000000"/>
              <w:right w:val="single" w:sz="4" w:space="0" w:color="000000"/>
            </w:tcBorders>
            <w:shd w:fill="auto" w:val="clear"/>
          </w:tcPr>
          <w:p>
            <w:pPr>
              <w:pStyle w:val="Normal"/>
              <w:jc w:val="both"/>
              <w:rPr/>
            </w:pPr>
            <w:r>
              <w:rPr>
                <w:sz w:val="20"/>
                <w:szCs w:val="20"/>
              </w:rPr>
              <w:t>04</w:t>
            </w:r>
          </w:p>
        </w:tc>
        <w:tc>
          <w:tcPr>
            <w:tcW w:w="1505" w:type="dxa"/>
            <w:tcBorders>
              <w:bottom w:val="single" w:sz="4" w:space="0" w:color="000000"/>
              <w:right w:val="single" w:sz="4" w:space="0" w:color="000000"/>
            </w:tcBorders>
            <w:shd w:fill="auto" w:val="clear"/>
          </w:tcPr>
          <w:p>
            <w:pPr>
              <w:pStyle w:val="Normal"/>
              <w:jc w:val="center"/>
              <w:rPr/>
            </w:pPr>
            <w:r>
              <w:rPr>
                <w:sz w:val="20"/>
                <w:szCs w:val="20"/>
              </w:rPr>
              <w:t>73 1 00 П1485</w:t>
            </w:r>
          </w:p>
        </w:tc>
        <w:tc>
          <w:tcPr>
            <w:tcW w:w="620" w:type="dxa"/>
            <w:tcBorders>
              <w:bottom w:val="single" w:sz="4" w:space="0" w:color="000000"/>
              <w:right w:val="single" w:sz="4" w:space="0" w:color="000000"/>
            </w:tcBorders>
            <w:shd w:fill="auto" w:val="clear"/>
          </w:tcPr>
          <w:p>
            <w:pPr>
              <w:pStyle w:val="Normal"/>
              <w:jc w:val="center"/>
              <w:rPr/>
            </w:pPr>
            <w:r>
              <w:rPr>
                <w:sz w:val="20"/>
                <w:szCs w:val="20"/>
              </w:rPr>
              <w:t>500</w:t>
            </w:r>
          </w:p>
        </w:tc>
        <w:tc>
          <w:tcPr>
            <w:tcW w:w="1662" w:type="dxa"/>
            <w:tcBorders>
              <w:bottom w:val="single" w:sz="4" w:space="0" w:color="000000"/>
            </w:tcBorders>
            <w:shd w:fill="auto" w:val="clear"/>
          </w:tcPr>
          <w:p>
            <w:pPr>
              <w:pStyle w:val="Normal"/>
              <w:jc w:val="center"/>
              <w:rPr/>
            </w:pPr>
            <w:r>
              <w:rPr>
                <w:sz w:val="20"/>
                <w:szCs w:val="20"/>
              </w:rPr>
              <w:t>114 270,70</w:t>
            </w:r>
          </w:p>
        </w:tc>
        <w:tc>
          <w:tcPr>
            <w:tcW w:w="1363" w:type="dxa"/>
            <w:tcBorders>
              <w:bottom w:val="single" w:sz="4" w:space="0" w:color="000000"/>
              <w:right w:val="single" w:sz="4" w:space="0" w:color="000000"/>
            </w:tcBorders>
            <w:shd w:fill="auto" w:val="clear"/>
          </w:tcPr>
          <w:p>
            <w:pPr>
              <w:pStyle w:val="Normal"/>
              <w:jc w:val="center"/>
              <w:rPr/>
            </w:pPr>
            <w:r>
              <w:rPr>
                <w:sz w:val="20"/>
                <w:szCs w:val="20"/>
              </w:rPr>
              <w:t>114 270,70</w:t>
            </w:r>
          </w:p>
        </w:tc>
      </w:tr>
      <w:tr>
        <w:trPr>
          <w:trHeight w:val="25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Другие общегосударственные вопросы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13</w:t>
            </w:r>
          </w:p>
        </w:tc>
        <w:tc>
          <w:tcPr>
            <w:tcW w:w="1505" w:type="dxa"/>
            <w:tcBorders>
              <w:top w:val="single" w:sz="4" w:space="0" w:color="000000"/>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20"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6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2 236 636</w:t>
            </w:r>
          </w:p>
        </w:tc>
        <w:tc>
          <w:tcPr>
            <w:tcW w:w="1363"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2 236 636</w:t>
            </w:r>
          </w:p>
        </w:tc>
      </w:tr>
      <w:tr>
        <w:trPr>
          <w:trHeight w:val="25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государственных функций, связанных с общегосударственным управлением</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76 0 00 00000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5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обязательств  муниципального образования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5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304 000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304 000</w:t>
            </w:r>
          </w:p>
        </w:tc>
      </w:tr>
      <w:tr>
        <w:trPr>
          <w:trHeight w:val="240"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15 000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15 000</w:t>
            </w:r>
          </w:p>
        </w:tc>
      </w:tr>
      <w:tr>
        <w:trPr>
          <w:trHeight w:val="441"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Выполнение других (прочих) обязательств органа местного самоуправления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289 000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13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76 1 00 С1404</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289 000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289 000</w:t>
            </w:r>
          </w:p>
        </w:tc>
      </w:tr>
      <w:tr>
        <w:trPr>
          <w:trHeight w:val="13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77 0 00 00000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20 0000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13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органов местного самоуправления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p>
            <w:pPr>
              <w:pStyle w:val="Normal"/>
              <w:jc w:val="center"/>
              <w:rPr>
                <w:sz w:val="20"/>
                <w:szCs w:val="20"/>
              </w:rPr>
            </w:pPr>
            <w:r>
              <w:rPr>
                <w:sz w:val="20"/>
                <w:szCs w:val="20"/>
              </w:rPr>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77 2 00 00000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13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распространению официальной информации</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77 2 00 С1439</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37"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bottom w:val="single" w:sz="4" w:space="0" w:color="000000"/>
              <w:right w:val="single" w:sz="4" w:space="0" w:color="000000"/>
            </w:tcBorders>
            <w:shd w:fill="auto" w:val="clear"/>
          </w:tcPr>
          <w:p>
            <w:pPr>
              <w:pStyle w:val="Normal"/>
              <w:jc w:val="center"/>
              <w:rPr/>
            </w:pPr>
            <w:r>
              <w:rPr>
                <w:sz w:val="20"/>
                <w:szCs w:val="20"/>
              </w:rPr>
              <w:t>77 2 00 С1439</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программные расходы на обеспечение деятельности муниципальных казенных учреждений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bottom w:val="single" w:sz="4" w:space="0" w:color="000000"/>
              <w:right w:val="single" w:sz="4" w:space="0" w:color="000000"/>
            </w:tcBorders>
            <w:shd w:fill="auto" w:val="clear"/>
          </w:tcPr>
          <w:p>
            <w:pPr>
              <w:pStyle w:val="Normal"/>
              <w:jc w:val="center"/>
              <w:rPr/>
            </w:pPr>
            <w:r>
              <w:rPr>
                <w:sz w:val="20"/>
                <w:szCs w:val="20"/>
              </w:rPr>
              <w:t>79 0 00 00000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2 002 636</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обеспечение деятельности муниципальных казенных учреждений, не вошедшие в программные мероприятия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bottom w:val="single" w:sz="4" w:space="0" w:color="000000"/>
              <w:right w:val="single" w:sz="4" w:space="0" w:color="000000"/>
            </w:tcBorders>
            <w:shd w:fill="auto" w:val="clear"/>
          </w:tcPr>
          <w:p>
            <w:pPr>
              <w:pStyle w:val="Normal"/>
              <w:jc w:val="center"/>
              <w:rPr/>
            </w:pPr>
            <w:r>
              <w:rPr>
                <w:sz w:val="20"/>
                <w:szCs w:val="20"/>
              </w:rPr>
              <w:t>79 1 00 00000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2 002 636</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2 002 636</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2 002 636</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20" w:type="dxa"/>
            <w:tcBorders>
              <w:bottom w:val="single" w:sz="4" w:space="0" w:color="000000"/>
              <w:right w:val="single" w:sz="4" w:space="0" w:color="000000"/>
            </w:tcBorders>
            <w:shd w:fill="auto" w:val="clear"/>
          </w:tcPr>
          <w:p>
            <w:pPr>
              <w:pStyle w:val="Normal"/>
              <w:jc w:val="center"/>
              <w:rPr/>
            </w:pPr>
            <w:r>
              <w:rPr>
                <w:sz w:val="20"/>
                <w:szCs w:val="20"/>
              </w:rPr>
              <w:t>100</w:t>
            </w:r>
          </w:p>
        </w:tc>
        <w:tc>
          <w:tcPr>
            <w:tcW w:w="1662" w:type="dxa"/>
            <w:tcBorders>
              <w:bottom w:val="single" w:sz="4" w:space="0" w:color="000000"/>
            </w:tcBorders>
            <w:shd w:fill="auto" w:val="clear"/>
          </w:tcPr>
          <w:p>
            <w:pPr>
              <w:pStyle w:val="Normal"/>
              <w:jc w:val="center"/>
              <w:rPr>
                <w:sz w:val="20"/>
                <w:szCs w:val="20"/>
              </w:rPr>
            </w:pPr>
            <w:r>
              <w:rPr>
                <w:sz w:val="20"/>
                <w:szCs w:val="20"/>
              </w:rPr>
              <w:t>1 356 636</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1 356 636</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629 000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629 000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01</w:t>
            </w:r>
          </w:p>
        </w:tc>
        <w:tc>
          <w:tcPr>
            <w:tcW w:w="728" w:type="dxa"/>
            <w:tcBorders>
              <w:bottom w:val="single" w:sz="4" w:space="0" w:color="000000"/>
              <w:right w:val="single" w:sz="4" w:space="0" w:color="000000"/>
            </w:tcBorders>
            <w:shd w:fill="auto" w:val="clear"/>
          </w:tcPr>
          <w:p>
            <w:pPr>
              <w:pStyle w:val="Normal"/>
              <w:jc w:val="center"/>
              <w:rPr/>
            </w:pPr>
            <w:r>
              <w:rPr>
                <w:sz w:val="20"/>
                <w:szCs w:val="20"/>
              </w:rPr>
              <w:t>13</w:t>
            </w:r>
          </w:p>
        </w:tc>
        <w:tc>
          <w:tcPr>
            <w:tcW w:w="1505" w:type="dxa"/>
            <w:tcBorders>
              <w:bottom w:val="single" w:sz="4" w:space="0" w:color="000000"/>
              <w:right w:val="single" w:sz="4" w:space="0" w:color="000000"/>
            </w:tcBorders>
            <w:shd w:fill="auto" w:val="clear"/>
          </w:tcPr>
          <w:p>
            <w:pPr>
              <w:pStyle w:val="Normal"/>
              <w:jc w:val="center"/>
              <w:rPr/>
            </w:pPr>
            <w:r>
              <w:rPr>
                <w:sz w:val="20"/>
                <w:szCs w:val="20"/>
              </w:rPr>
              <w:t>79 1 00 С1401</w:t>
            </w:r>
          </w:p>
        </w:tc>
        <w:tc>
          <w:tcPr>
            <w:tcW w:w="620" w:type="dxa"/>
            <w:tcBorders>
              <w:bottom w:val="single" w:sz="4" w:space="0" w:color="000000"/>
              <w:right w:val="single" w:sz="4" w:space="0" w:color="000000"/>
            </w:tcBorders>
            <w:shd w:fill="auto" w:val="clear"/>
          </w:tcPr>
          <w:p>
            <w:pPr>
              <w:pStyle w:val="Normal"/>
              <w:jc w:val="center"/>
              <w:rPr/>
            </w:pPr>
            <w:r>
              <w:rPr>
                <w:sz w:val="20"/>
                <w:szCs w:val="20"/>
              </w:rPr>
              <w:t>800</w:t>
            </w:r>
          </w:p>
        </w:tc>
        <w:tc>
          <w:tcPr>
            <w:tcW w:w="1662" w:type="dxa"/>
            <w:tcBorders>
              <w:bottom w:val="single" w:sz="4" w:space="0" w:color="000000"/>
            </w:tcBorders>
            <w:shd w:fill="auto" w:val="clear"/>
          </w:tcPr>
          <w:p>
            <w:pPr>
              <w:pStyle w:val="Normal"/>
              <w:jc w:val="center"/>
              <w:rPr>
                <w:sz w:val="20"/>
                <w:szCs w:val="20"/>
              </w:rPr>
            </w:pPr>
            <w:r>
              <w:rPr>
                <w:sz w:val="20"/>
                <w:szCs w:val="20"/>
              </w:rPr>
              <w:t>17 000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17 000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Национальная безопасность и правоохранительная деятельность</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00</w:t>
            </w:r>
          </w:p>
        </w:tc>
        <w:tc>
          <w:tcPr>
            <w:tcW w:w="1505"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2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40 000</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40 000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Защита населения и территории от чрезвычайных ситуаций природного и техногенного характера, гражданская оборона</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09</w:t>
            </w:r>
          </w:p>
        </w:tc>
        <w:tc>
          <w:tcPr>
            <w:tcW w:w="1505"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2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20 000</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20 000</w:t>
            </w:r>
          </w:p>
        </w:tc>
      </w:tr>
      <w:tr>
        <w:trPr>
          <w:trHeight w:val="255" w:hRule="atLeast"/>
        </w:trPr>
        <w:tc>
          <w:tcPr>
            <w:tcW w:w="343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80" w:hRule="atLeast"/>
        </w:trPr>
        <w:tc>
          <w:tcPr>
            <w:tcW w:w="343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13 2 00 00000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480" w:hRule="atLeast"/>
        </w:trPr>
        <w:tc>
          <w:tcPr>
            <w:tcW w:w="343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Основное мероприятие «Обеспечение деятельности и организация мероприятий по предупреждению и ликвидации чрезвычайных ситуаций»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13 2 01 00000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color w:val="000000"/>
                <w:sz w:val="20"/>
                <w:szCs w:val="2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p>
            <w:pPr>
              <w:pStyle w:val="Normal"/>
              <w:suppressAutoHyphens w:val="false"/>
              <w:rPr>
                <w:bCs/>
                <w:sz w:val="20"/>
                <w:szCs w:val="20"/>
                <w:lang w:eastAsia="ru-RU"/>
              </w:rPr>
            </w:pPr>
            <w:r>
              <w:rPr>
                <w:bCs/>
                <w:sz w:val="20"/>
                <w:szCs w:val="20"/>
                <w:lang w:eastAsia="ru-RU"/>
              </w:rPr>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09</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2 01 С1460</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Обеспечение пожарной безопасности</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b/>
                <w:sz w:val="20"/>
                <w:szCs w:val="20"/>
              </w:rPr>
              <w:t>10</w:t>
            </w:r>
          </w:p>
        </w:tc>
        <w:tc>
          <w:tcPr>
            <w:tcW w:w="1505"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620" w:type="dxa"/>
            <w:tcBorders>
              <w:bottom w:val="single" w:sz="4" w:space="0" w:color="000000"/>
              <w:right w:val="single" w:sz="4" w:space="0" w:color="000000"/>
            </w:tcBorders>
            <w:shd w:fill="auto" w:val="clear"/>
          </w:tcPr>
          <w:p>
            <w:pPr>
              <w:pStyle w:val="Normal"/>
              <w:jc w:val="center"/>
              <w:rPr>
                <w:b/>
                <w:b/>
                <w:sz w:val="20"/>
                <w:szCs w:val="20"/>
              </w:rPr>
            </w:pPr>
            <w:r>
              <w:rPr>
                <w:b/>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20 000</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0"/>
                <w:szCs w:val="20"/>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13 1 00 00000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«Обеспечение пожарной безопасности населенных пунктов поселений»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13 1 01 00000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 xml:space="preserve"> </w:t>
            </w:r>
            <w:r>
              <w:rPr>
                <w:sz w:val="20"/>
                <w:szCs w:val="20"/>
              </w:rPr>
              <w:t>Обеспечение первичных мер пожарной безопасности в границах населенных пунктов поселений</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03</w:t>
            </w:r>
          </w:p>
        </w:tc>
        <w:tc>
          <w:tcPr>
            <w:tcW w:w="728" w:type="dxa"/>
            <w:tcBorders>
              <w:bottom w:val="single" w:sz="4" w:space="0" w:color="000000"/>
              <w:right w:val="single" w:sz="4" w:space="0" w:color="000000"/>
            </w:tcBorders>
            <w:shd w:fill="auto" w:val="clear"/>
          </w:tcPr>
          <w:p>
            <w:pPr>
              <w:pStyle w:val="Normal"/>
              <w:jc w:val="center"/>
              <w:rPr/>
            </w:pPr>
            <w:r>
              <w:rPr>
                <w:sz w:val="20"/>
                <w:szCs w:val="20"/>
              </w:rPr>
              <w:t>10</w:t>
            </w:r>
          </w:p>
        </w:tc>
        <w:tc>
          <w:tcPr>
            <w:tcW w:w="1505" w:type="dxa"/>
            <w:tcBorders>
              <w:bottom w:val="single" w:sz="4" w:space="0" w:color="000000"/>
              <w:right w:val="single" w:sz="4" w:space="0" w:color="000000"/>
            </w:tcBorders>
            <w:shd w:fill="auto" w:val="clear"/>
          </w:tcPr>
          <w:p>
            <w:pPr>
              <w:pStyle w:val="Normal"/>
              <w:jc w:val="center"/>
              <w:rPr/>
            </w:pPr>
            <w:r>
              <w:rPr>
                <w:sz w:val="20"/>
                <w:szCs w:val="20"/>
              </w:rPr>
              <w:t>13 1 01 С1415</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20 000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20 000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Жилищно-коммунальное хозяйство</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00</w:t>
            </w:r>
          </w:p>
        </w:tc>
        <w:tc>
          <w:tcPr>
            <w:tcW w:w="1505"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1 460 000</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1 560 000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sz w:val="20"/>
                <w:szCs w:val="20"/>
              </w:rPr>
              <w:t>Жилищное хозяйство</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b/>
                <w:sz w:val="20"/>
                <w:szCs w:val="20"/>
              </w:rPr>
              <w:t>01</w:t>
            </w:r>
          </w:p>
        </w:tc>
        <w:tc>
          <w:tcPr>
            <w:tcW w:w="1505"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b/>
                <w:b/>
                <w:sz w:val="20"/>
                <w:szCs w:val="20"/>
              </w:rPr>
            </w:pPr>
            <w:r>
              <w:rPr>
                <w:b/>
                <w:sz w:val="20"/>
                <w:szCs w:val="20"/>
              </w:rPr>
              <w:t>10 000</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10 000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Не программная деятельность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10 000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Непрограммые  расходы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10 000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капитальному ремонту муниципального жилищного фонда</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10 000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государственных (муниципальных) нужд</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bottom w:val="single" w:sz="4" w:space="0" w:color="000000"/>
              <w:right w:val="single" w:sz="4" w:space="0" w:color="000000"/>
            </w:tcBorders>
            <w:shd w:fill="auto" w:val="clear"/>
          </w:tcPr>
          <w:p>
            <w:pPr>
              <w:pStyle w:val="Normal"/>
              <w:jc w:val="center"/>
              <w:rPr/>
            </w:pPr>
            <w:r>
              <w:rPr>
                <w:sz w:val="20"/>
                <w:szCs w:val="20"/>
              </w:rPr>
              <w:t>77 2 00 С1430</w:t>
            </w:r>
          </w:p>
        </w:tc>
        <w:tc>
          <w:tcPr>
            <w:tcW w:w="620" w:type="dxa"/>
            <w:tcBorders>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bottom w:val="single" w:sz="4" w:space="0" w:color="000000"/>
            </w:tcBorders>
            <w:shd w:fill="auto" w:val="clear"/>
          </w:tcPr>
          <w:p>
            <w:pPr>
              <w:pStyle w:val="Normal"/>
              <w:jc w:val="center"/>
              <w:rPr>
                <w:sz w:val="20"/>
                <w:szCs w:val="20"/>
              </w:rPr>
            </w:pPr>
            <w:r>
              <w:rPr>
                <w:sz w:val="20"/>
                <w:szCs w:val="20"/>
              </w:rPr>
              <w:t>10 000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10 000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sz w:val="20"/>
                <w:szCs w:val="20"/>
              </w:rPr>
              <w:t>Благоустройство</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b/>
                <w:sz w:val="20"/>
                <w:szCs w:val="20"/>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b/>
                <w:b/>
                <w:sz w:val="20"/>
                <w:szCs w:val="20"/>
                <w:lang w:val="en-US"/>
              </w:rPr>
            </w:pPr>
            <w:r>
              <w:rPr>
                <w:b/>
                <w:sz w:val="20"/>
                <w:szCs w:val="20"/>
                <w:lang w:val="en-US"/>
              </w:rPr>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1 450 000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1 550 000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28"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505"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07 0 00 00000</w:t>
            </w:r>
          </w:p>
        </w:tc>
        <w:tc>
          <w:tcPr>
            <w:tcW w:w="620"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1 200 000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1 300 000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 xml:space="preserve">Подпрограмма «Обеспечение качественными услугами ЖКХ граждан в Мантуровском сельсовете Мантуровского района Курской области на 2020-2022 годы» муниципальной программы </w:t>
            </w:r>
            <w:r>
              <w:rPr>
                <w:sz w:val="20"/>
                <w:szCs w:val="20"/>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28"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505" w:type="dxa"/>
            <w:tcBorders>
              <w:top w:val="single" w:sz="4" w:space="0" w:color="000000"/>
              <w:bottom w:val="single" w:sz="4" w:space="0" w:color="000000"/>
              <w:right w:val="single" w:sz="4" w:space="0" w:color="000000"/>
            </w:tcBorders>
            <w:shd w:fill="auto" w:val="clear"/>
            <w:vAlign w:val="bottom"/>
          </w:tcPr>
          <w:p>
            <w:pPr>
              <w:pStyle w:val="Normal"/>
              <w:jc w:val="center"/>
              <w:rPr/>
            </w:pPr>
            <w:r>
              <w:rPr>
                <w:sz w:val="20"/>
                <w:szCs w:val="20"/>
              </w:rPr>
              <w:t>07 3 00 00000</w:t>
            </w:r>
          </w:p>
        </w:tc>
        <w:tc>
          <w:tcPr>
            <w:tcW w:w="620" w:type="dxa"/>
            <w:tcBorders>
              <w:top w:val="single" w:sz="4" w:space="0" w:color="000000"/>
              <w:bottom w:val="single" w:sz="4" w:space="0" w:color="000000"/>
              <w:right w:val="single" w:sz="4" w:space="0" w:color="000000"/>
            </w:tcBorders>
            <w:shd w:fill="auto" w:val="clear"/>
            <w:vAlign w:val="bottom"/>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1 100 000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t>1 200 000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«Благоустройство территорий поселений»</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28"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Мероприятия по благоустройству</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0"/>
                <w:szCs w:val="20"/>
              </w:rPr>
            </w:pPr>
            <w:r>
              <w:rPr>
                <w:bCs/>
                <w:sz w:val="20"/>
                <w:szCs w:val="20"/>
              </w:rPr>
            </w:r>
          </w:p>
        </w:tc>
        <w:tc>
          <w:tcPr>
            <w:tcW w:w="510" w:type="dxa"/>
            <w:tcBorders>
              <w:top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r>
          </w:p>
        </w:tc>
        <w:tc>
          <w:tcPr>
            <w:tcW w:w="728" w:type="dxa"/>
            <w:tcBorders>
              <w:top w:val="single" w:sz="4" w:space="0" w:color="000000"/>
              <w:bottom w:val="single" w:sz="4" w:space="0" w:color="000000"/>
              <w:right w:val="single" w:sz="4" w:space="0" w:color="000000"/>
            </w:tcBorders>
            <w:shd w:fill="auto" w:val="clear"/>
            <w:vAlign w:val="bottom"/>
          </w:tcPr>
          <w:p>
            <w:pPr>
              <w:pStyle w:val="Normal"/>
              <w:rPr>
                <w:sz w:val="20"/>
                <w:szCs w:val="20"/>
              </w:rPr>
            </w:pPr>
            <w:r>
              <w:rPr>
                <w:sz w:val="20"/>
                <w:szCs w:val="20"/>
              </w:rPr>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05</w:t>
            </w:r>
          </w:p>
        </w:tc>
        <w:tc>
          <w:tcPr>
            <w:tcW w:w="728" w:type="dxa"/>
            <w:tcBorders>
              <w:top w:val="single" w:sz="4" w:space="0" w:color="000000"/>
              <w:bottom w:val="single" w:sz="4" w:space="0" w:color="000000"/>
              <w:right w:val="single" w:sz="4" w:space="0" w:color="000000"/>
            </w:tcBorders>
            <w:shd w:fill="auto" w:val="clear"/>
            <w:vAlign w:val="bottom"/>
          </w:tcPr>
          <w:p>
            <w:pPr>
              <w:pStyle w:val="Normal"/>
              <w:rPr/>
            </w:pPr>
            <w:r>
              <w:rPr>
                <w:sz w:val="20"/>
                <w:szCs w:val="20"/>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01 С1433</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1 100 000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Основное мероприятия «Сбор и удаление твердых и жидких бытовых отходов»</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rPr>
              <w:t>Мероприятие по сбору и удалению твердых и жидких бытовых отходов</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lang w:val="en-US"/>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 xml:space="preserve">Закупка товаров, работ и услуг для государственных (муниципальных) нужд </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lang w:val="en-US"/>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lang w:val="en-US"/>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07 3 02 С1457</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100 000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100 000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21 0 00 00000 </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Основное мероприятие «Реализация регионального проекта Формирование комфортной городской среды»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21 0</w:t>
            </w:r>
            <w:r>
              <w:rPr>
                <w:sz w:val="20"/>
                <w:szCs w:val="20"/>
                <w:lang w:val="en-US"/>
              </w:rPr>
              <w:t xml:space="preserve"> F2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lang w:val="en-US"/>
              </w:rPr>
            </w:pPr>
            <w:r>
              <w:rPr>
                <w:sz w:val="20"/>
                <w:szCs w:val="20"/>
                <w:lang w:val="en-US"/>
              </w:rPr>
              <w:t>250 000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Реализация мероприятий по формированию современной городской среды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05</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03</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21 0 </w:t>
            </w:r>
            <w:r>
              <w:rPr>
                <w:sz w:val="20"/>
                <w:szCs w:val="20"/>
                <w:lang w:val="en-US"/>
              </w:rPr>
              <w:t>F</w:t>
            </w:r>
            <w:r>
              <w:rPr>
                <w:sz w:val="20"/>
                <w:szCs w:val="20"/>
              </w:rPr>
              <w:t>2 55550</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250 000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250 000</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Культура,  кинематография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00</w:t>
            </w:r>
          </w:p>
        </w:tc>
        <w:tc>
          <w:tcPr>
            <w:tcW w:w="1505"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1 776 761</w:t>
            </w:r>
          </w:p>
        </w:tc>
        <w:tc>
          <w:tcPr>
            <w:tcW w:w="1363"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bCs/>
                <w:sz w:val="20"/>
                <w:szCs w:val="20"/>
              </w:rPr>
              <w:t xml:space="preserve">Культура </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b/>
                <w:bCs/>
                <w:sz w:val="20"/>
                <w:szCs w:val="20"/>
              </w:rPr>
              <w:t>01</w:t>
            </w:r>
          </w:p>
        </w:tc>
        <w:tc>
          <w:tcPr>
            <w:tcW w:w="1505"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b/>
                <w:b/>
                <w:sz w:val="20"/>
                <w:szCs w:val="20"/>
              </w:rPr>
            </w:pPr>
            <w:r>
              <w:rPr>
                <w:b/>
                <w:sz w:val="20"/>
                <w:szCs w:val="20"/>
              </w:rPr>
              <w:t>1 776 761</w:t>
            </w:r>
          </w:p>
        </w:tc>
        <w:tc>
          <w:tcPr>
            <w:tcW w:w="1363" w:type="dxa"/>
            <w:tcBorders>
              <w:top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Муниципальная программа «Развитие культуры в Мантуровском сельсовете Мантуровского района Курской области на 2020-2022 годы»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01 0 00 00000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17 76 761</w:t>
            </w:r>
          </w:p>
        </w:tc>
        <w:tc>
          <w:tcPr>
            <w:tcW w:w="1363" w:type="dxa"/>
            <w:tcBorders>
              <w:top w:val="single" w:sz="4" w:space="0" w:color="000000"/>
              <w:bottom w:val="single" w:sz="4" w:space="0" w:color="000000"/>
              <w:right w:val="single" w:sz="4" w:space="0" w:color="000000"/>
            </w:tcBorders>
            <w:shd w:fill="auto" w:val="clear"/>
          </w:tcPr>
          <w:p>
            <w:pPr>
              <w:pStyle w:val="Normal"/>
              <w:jc w:val="center"/>
              <w:rPr>
                <w:b w:val="false"/>
                <w:b w:val="false"/>
                <w:bCs w:val="false"/>
                <w:sz w:val="20"/>
                <w:szCs w:val="20"/>
              </w:rPr>
            </w:pPr>
            <w:r>
              <w:rPr>
                <w:b w:val="false"/>
                <w:bCs w:val="false"/>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Подпрограмма «Искусство» муниципальной программы </w:t>
            </w:r>
            <w:r>
              <w:rPr>
                <w:sz w:val="20"/>
                <w:szCs w:val="20"/>
              </w:rPr>
              <w:t>«Развитие культуры в Мантуровском сельсовете Мантуровского района Курской области на 2020-2022 годы»</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01 3 00 00000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1 776 761</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01 3 01 00000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1 776 761</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1 776 761</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bCs/>
                <w:sz w:val="20"/>
                <w:szCs w:val="20"/>
                <w:lang w:eastAsia="ru-RU"/>
              </w:rPr>
              <w:t>Оплата труда работников учреждений культуры муниципальных образований городских и сельских поселений</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1 276 854</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1 276 854</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 xml:space="preserve">01 3 01 </w:t>
            </w:r>
            <w:r>
              <w:rPr>
                <w:sz w:val="20"/>
                <w:szCs w:val="20"/>
                <w:lang w:val="en-US"/>
              </w:rPr>
              <w:t>S</w:t>
            </w:r>
            <w:r>
              <w:rPr>
                <w:sz w:val="20"/>
                <w:szCs w:val="20"/>
              </w:rPr>
              <w:t>3330</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100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1 276 854</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1 276 854</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0"/>
                <w:szCs w:val="20"/>
                <w:lang w:eastAsia="ru-RU"/>
              </w:rPr>
              <w:t>Расходы на обеспечение деятельности (оказание услуг) муниципальных учреждений</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62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499 907</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499 907</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Закупка товаров, работ и услуг для обеспечения государственных (муниципальных) нужд</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200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458 907</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458 907</w:t>
            </w:r>
          </w:p>
        </w:tc>
      </w:tr>
      <w:tr>
        <w:trPr>
          <w:trHeight w:val="225" w:hRule="atLeast"/>
        </w:trPr>
        <w:tc>
          <w:tcPr>
            <w:tcW w:w="343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0"/>
                <w:szCs w:val="20"/>
              </w:rPr>
              <w:t>Иные бюджетные ассигнования</w:t>
            </w:r>
          </w:p>
        </w:tc>
        <w:tc>
          <w:tcPr>
            <w:tcW w:w="73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0"/>
                <w:szCs w:val="20"/>
              </w:rPr>
              <w:t>001</w:t>
            </w:r>
          </w:p>
        </w:tc>
        <w:tc>
          <w:tcPr>
            <w:tcW w:w="51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08</w:t>
            </w:r>
          </w:p>
        </w:tc>
        <w:tc>
          <w:tcPr>
            <w:tcW w:w="728"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01 3 01 С1401</w:t>
            </w:r>
          </w:p>
        </w:tc>
        <w:tc>
          <w:tcPr>
            <w:tcW w:w="620" w:type="dxa"/>
            <w:tcBorders>
              <w:top w:val="single" w:sz="4" w:space="0" w:color="000000"/>
              <w:bottom w:val="single" w:sz="4" w:space="0" w:color="000000"/>
              <w:right w:val="single" w:sz="4" w:space="0" w:color="000000"/>
            </w:tcBorders>
            <w:shd w:fill="auto" w:val="clear"/>
          </w:tcPr>
          <w:p>
            <w:pPr>
              <w:pStyle w:val="Normal"/>
              <w:jc w:val="center"/>
              <w:rPr/>
            </w:pPr>
            <w:r>
              <w:rPr>
                <w:sz w:val="20"/>
                <w:szCs w:val="20"/>
              </w:rPr>
              <w:t>800</w:t>
            </w:r>
          </w:p>
        </w:tc>
        <w:tc>
          <w:tcPr>
            <w:tcW w:w="1662" w:type="dxa"/>
            <w:tcBorders>
              <w:top w:val="single" w:sz="4" w:space="0" w:color="000000"/>
              <w:bottom w:val="single" w:sz="4" w:space="0" w:color="000000"/>
            </w:tcBorders>
            <w:shd w:fill="auto" w:val="clear"/>
          </w:tcPr>
          <w:p>
            <w:pPr>
              <w:pStyle w:val="Normal"/>
              <w:jc w:val="center"/>
              <w:rPr>
                <w:sz w:val="20"/>
                <w:szCs w:val="20"/>
              </w:rPr>
            </w:pPr>
            <w:r>
              <w:rPr>
                <w:sz w:val="20"/>
                <w:szCs w:val="20"/>
              </w:rPr>
              <w:t>41 000</w:t>
            </w:r>
          </w:p>
        </w:tc>
        <w:tc>
          <w:tcPr>
            <w:tcW w:w="1363"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41 000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2"/>
                <w:szCs w:val="22"/>
              </w:rPr>
              <w:t>Социальная политика</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b/>
                <w:bCs/>
                <w:sz w:val="20"/>
                <w:szCs w:val="20"/>
              </w:rPr>
              <w:t>00</w:t>
            </w:r>
          </w:p>
        </w:tc>
        <w:tc>
          <w:tcPr>
            <w:tcW w:w="1505"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2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51 000</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b/>
                <w:bCs/>
                <w:sz w:val="22"/>
                <w:szCs w:val="22"/>
              </w:rPr>
              <w:t>Пенсионное обеспечение</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b/>
                <w:bCs/>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b/>
                <w:bCs/>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b/>
                <w:bCs/>
                <w:sz w:val="20"/>
                <w:szCs w:val="20"/>
              </w:rPr>
              <w:t>01</w:t>
            </w:r>
          </w:p>
        </w:tc>
        <w:tc>
          <w:tcPr>
            <w:tcW w:w="1505"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620"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r>
          </w:p>
        </w:tc>
        <w:tc>
          <w:tcPr>
            <w:tcW w:w="1662" w:type="dxa"/>
            <w:tcBorders>
              <w:bottom w:val="single" w:sz="4" w:space="0" w:color="000000"/>
            </w:tcBorders>
            <w:shd w:fill="auto" w:val="clear"/>
          </w:tcPr>
          <w:p>
            <w:pPr>
              <w:pStyle w:val="Normal"/>
              <w:jc w:val="center"/>
              <w:rPr>
                <w:b/>
                <w:b/>
                <w:bCs/>
                <w:sz w:val="20"/>
                <w:szCs w:val="20"/>
              </w:rPr>
            </w:pPr>
            <w:r>
              <w:rPr>
                <w:b/>
                <w:bCs/>
                <w:sz w:val="20"/>
                <w:szCs w:val="20"/>
              </w:rPr>
              <w:t>51 000</w:t>
            </w:r>
          </w:p>
        </w:tc>
        <w:tc>
          <w:tcPr>
            <w:tcW w:w="1363" w:type="dxa"/>
            <w:tcBorders>
              <w:bottom w:val="single" w:sz="4" w:space="0" w:color="000000"/>
              <w:right w:val="single" w:sz="4" w:space="0" w:color="000000"/>
            </w:tcBorders>
            <w:shd w:fill="auto" w:val="clear"/>
          </w:tcPr>
          <w:p>
            <w:pPr>
              <w:pStyle w:val="Normal"/>
              <w:jc w:val="center"/>
              <w:rPr>
                <w:b/>
                <w:b/>
                <w:bCs/>
                <w:sz w:val="20"/>
                <w:szCs w:val="20"/>
              </w:rPr>
            </w:pPr>
            <w:r>
              <w:rPr>
                <w:b/>
                <w:bCs/>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Непрограмная деятельность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bottom w:val="single" w:sz="4" w:space="0" w:color="000000"/>
              <w:right w:val="single" w:sz="4" w:space="0" w:color="000000"/>
            </w:tcBorders>
            <w:shd w:fill="auto" w:val="clear"/>
          </w:tcPr>
          <w:p>
            <w:pPr>
              <w:pStyle w:val="Normal"/>
              <w:jc w:val="center"/>
              <w:rPr/>
            </w:pPr>
            <w:r>
              <w:rPr>
                <w:sz w:val="20"/>
                <w:szCs w:val="20"/>
              </w:rPr>
              <w:t>77 0 00  00000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51 000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2"/>
                <w:szCs w:val="22"/>
              </w:rPr>
              <w:t>Непрограмные расходы органов местного самоуправления</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bottom w:val="single" w:sz="4" w:space="0" w:color="000000"/>
              <w:right w:val="single" w:sz="4" w:space="0" w:color="000000"/>
            </w:tcBorders>
            <w:shd w:fill="auto" w:val="clear"/>
          </w:tcPr>
          <w:p>
            <w:pPr>
              <w:pStyle w:val="Normal"/>
              <w:jc w:val="center"/>
              <w:rPr/>
            </w:pPr>
            <w:r>
              <w:rPr>
                <w:sz w:val="20"/>
                <w:szCs w:val="20"/>
              </w:rPr>
              <w:t>77 2 00 00000</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51 000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2"/>
                <w:szCs w:val="22"/>
              </w:rPr>
              <w:t>Выплата пенсий за выслугу лет и доплат к пенсиям муниципальных служащих</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20" w:type="dxa"/>
            <w:tcBorders>
              <w:bottom w:val="single" w:sz="4" w:space="0" w:color="000000"/>
              <w:right w:val="single" w:sz="4" w:space="0" w:color="000000"/>
            </w:tcBorders>
            <w:shd w:fill="auto" w:val="clear"/>
          </w:tcPr>
          <w:p>
            <w:pPr>
              <w:pStyle w:val="Normal"/>
              <w:jc w:val="center"/>
              <w:rPr>
                <w:sz w:val="20"/>
                <w:szCs w:val="20"/>
              </w:rPr>
            </w:pPr>
            <w:r>
              <w:rPr>
                <w:sz w:val="20"/>
                <w:szCs w:val="20"/>
              </w:rPr>
            </w:r>
          </w:p>
        </w:tc>
        <w:tc>
          <w:tcPr>
            <w:tcW w:w="1662" w:type="dxa"/>
            <w:tcBorders>
              <w:bottom w:val="single" w:sz="4" w:space="0" w:color="000000"/>
            </w:tcBorders>
            <w:shd w:fill="auto" w:val="clear"/>
          </w:tcPr>
          <w:p>
            <w:pPr>
              <w:pStyle w:val="Normal"/>
              <w:jc w:val="center"/>
              <w:rPr>
                <w:sz w:val="20"/>
                <w:szCs w:val="20"/>
              </w:rPr>
            </w:pPr>
            <w:r>
              <w:rPr>
                <w:sz w:val="20"/>
                <w:szCs w:val="20"/>
              </w:rPr>
              <w:t>51 000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r>
        <w:trPr>
          <w:trHeight w:val="225" w:hRule="atLeast"/>
        </w:trPr>
        <w:tc>
          <w:tcPr>
            <w:tcW w:w="3432" w:type="dxa"/>
            <w:tcBorders>
              <w:left w:val="single" w:sz="4" w:space="0" w:color="000000"/>
              <w:bottom w:val="single" w:sz="4" w:space="0" w:color="000000"/>
              <w:right w:val="single" w:sz="4" w:space="0" w:color="000000"/>
            </w:tcBorders>
            <w:shd w:fill="auto" w:val="clear"/>
          </w:tcPr>
          <w:p>
            <w:pPr>
              <w:pStyle w:val="Normal"/>
              <w:rPr/>
            </w:pPr>
            <w:r>
              <w:rPr>
                <w:sz w:val="22"/>
                <w:szCs w:val="22"/>
              </w:rPr>
              <w:t>Социальное обеспечение и иные выплаты населению</w:t>
            </w:r>
          </w:p>
        </w:tc>
        <w:tc>
          <w:tcPr>
            <w:tcW w:w="739" w:type="dxa"/>
            <w:tcBorders>
              <w:left w:val="single" w:sz="4" w:space="0" w:color="000000"/>
              <w:bottom w:val="single" w:sz="4" w:space="0" w:color="000000"/>
              <w:right w:val="single" w:sz="4" w:space="0" w:color="000000"/>
            </w:tcBorders>
            <w:shd w:fill="auto" w:val="clear"/>
          </w:tcPr>
          <w:p>
            <w:pPr>
              <w:pStyle w:val="Normal"/>
              <w:jc w:val="center"/>
              <w:rPr/>
            </w:pPr>
            <w:r>
              <w:rPr>
                <w:sz w:val="20"/>
                <w:szCs w:val="20"/>
              </w:rPr>
              <w:t>001</w:t>
            </w:r>
          </w:p>
        </w:tc>
        <w:tc>
          <w:tcPr>
            <w:tcW w:w="510" w:type="dxa"/>
            <w:tcBorders>
              <w:bottom w:val="single" w:sz="4" w:space="0" w:color="000000"/>
              <w:right w:val="single" w:sz="4" w:space="0" w:color="000000"/>
            </w:tcBorders>
            <w:shd w:fill="auto" w:val="clear"/>
          </w:tcPr>
          <w:p>
            <w:pPr>
              <w:pStyle w:val="Normal"/>
              <w:jc w:val="center"/>
              <w:rPr/>
            </w:pPr>
            <w:r>
              <w:rPr>
                <w:sz w:val="20"/>
                <w:szCs w:val="20"/>
              </w:rPr>
              <w:t>10</w:t>
            </w:r>
          </w:p>
        </w:tc>
        <w:tc>
          <w:tcPr>
            <w:tcW w:w="728" w:type="dxa"/>
            <w:tcBorders>
              <w:bottom w:val="single" w:sz="4" w:space="0" w:color="000000"/>
              <w:right w:val="single" w:sz="4" w:space="0" w:color="000000"/>
            </w:tcBorders>
            <w:shd w:fill="auto" w:val="clear"/>
          </w:tcPr>
          <w:p>
            <w:pPr>
              <w:pStyle w:val="Normal"/>
              <w:jc w:val="center"/>
              <w:rPr/>
            </w:pPr>
            <w:r>
              <w:rPr>
                <w:sz w:val="20"/>
                <w:szCs w:val="20"/>
              </w:rPr>
              <w:t>01</w:t>
            </w:r>
          </w:p>
        </w:tc>
        <w:tc>
          <w:tcPr>
            <w:tcW w:w="1505" w:type="dxa"/>
            <w:tcBorders>
              <w:bottom w:val="single" w:sz="4" w:space="0" w:color="000000"/>
              <w:right w:val="single" w:sz="4" w:space="0" w:color="000000"/>
            </w:tcBorders>
            <w:shd w:fill="auto" w:val="clear"/>
          </w:tcPr>
          <w:p>
            <w:pPr>
              <w:pStyle w:val="Normal"/>
              <w:jc w:val="center"/>
              <w:rPr/>
            </w:pPr>
            <w:r>
              <w:rPr>
                <w:sz w:val="20"/>
                <w:szCs w:val="20"/>
              </w:rPr>
              <w:t>77 2 00 С1445</w:t>
            </w:r>
          </w:p>
        </w:tc>
        <w:tc>
          <w:tcPr>
            <w:tcW w:w="620" w:type="dxa"/>
            <w:tcBorders>
              <w:bottom w:val="single" w:sz="4" w:space="0" w:color="000000"/>
              <w:right w:val="single" w:sz="4" w:space="0" w:color="000000"/>
            </w:tcBorders>
            <w:shd w:fill="auto" w:val="clear"/>
          </w:tcPr>
          <w:p>
            <w:pPr>
              <w:pStyle w:val="Normal"/>
              <w:jc w:val="center"/>
              <w:rPr/>
            </w:pPr>
            <w:r>
              <w:rPr>
                <w:sz w:val="20"/>
                <w:szCs w:val="20"/>
              </w:rPr>
              <w:t>300</w:t>
            </w:r>
          </w:p>
        </w:tc>
        <w:tc>
          <w:tcPr>
            <w:tcW w:w="1662" w:type="dxa"/>
            <w:tcBorders>
              <w:bottom w:val="single" w:sz="4" w:space="0" w:color="000000"/>
            </w:tcBorders>
            <w:shd w:fill="auto" w:val="clear"/>
          </w:tcPr>
          <w:p>
            <w:pPr>
              <w:pStyle w:val="Normal"/>
              <w:jc w:val="center"/>
              <w:rPr>
                <w:sz w:val="20"/>
                <w:szCs w:val="20"/>
              </w:rPr>
            </w:pPr>
            <w:r>
              <w:rPr>
                <w:sz w:val="20"/>
                <w:szCs w:val="20"/>
              </w:rPr>
              <w:t>51 000</w:t>
            </w:r>
          </w:p>
        </w:tc>
        <w:tc>
          <w:tcPr>
            <w:tcW w:w="1363" w:type="dxa"/>
            <w:tcBorders>
              <w:bottom w:val="single" w:sz="4" w:space="0" w:color="000000"/>
              <w:right w:val="single" w:sz="4" w:space="0" w:color="000000"/>
            </w:tcBorders>
            <w:shd w:fill="auto" w:val="clear"/>
          </w:tcPr>
          <w:p>
            <w:pPr>
              <w:pStyle w:val="Normal"/>
              <w:jc w:val="center"/>
              <w:rPr>
                <w:sz w:val="20"/>
                <w:szCs w:val="20"/>
              </w:rPr>
            </w:pPr>
            <w:r>
              <w:rPr>
                <w:sz w:val="20"/>
                <w:szCs w:val="20"/>
              </w:rPr>
              <w:t>51 000</w:t>
            </w:r>
          </w:p>
        </w:tc>
      </w:tr>
    </w:tbl>
    <w:p>
      <w:pPr>
        <w:pStyle w:val="Normal"/>
        <w:rPr>
          <w:sz w:val="20"/>
          <w:szCs w:val="20"/>
        </w:rPr>
      </w:pPr>
      <w:r>
        <w:rPr>
          <w:sz w:val="20"/>
          <w:szCs w:val="2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r>
        <w:rPr/>
        <w:t xml:space="preserve">Приложение 13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 г и плановый период 2021 и 2022 годов»   </w:t>
      </w:r>
    </w:p>
    <w:p>
      <w:pPr>
        <w:pStyle w:val="Normal"/>
        <w:jc w:val="right"/>
        <w:rPr/>
      </w:pPr>
      <w:r>
        <w:rPr/>
        <w:t xml:space="preserve">                                                                                                            </w:t>
      </w:r>
    </w:p>
    <w:p>
      <w:pPr>
        <w:pStyle w:val="Normal"/>
        <w:jc w:val="center"/>
        <w:rPr/>
      </w:pPr>
      <w:r>
        <w:rPr/>
      </w:r>
    </w:p>
    <w:p>
      <w:pPr>
        <w:pStyle w:val="Normal"/>
        <w:jc w:val="center"/>
        <w:rPr/>
      </w:pPr>
      <w:r>
        <w:rPr>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2020 год</w:t>
      </w:r>
    </w:p>
    <w:p>
      <w:pPr>
        <w:pStyle w:val="Normal"/>
        <w:jc w:val="center"/>
        <w:rPr>
          <w:b/>
          <w:b/>
        </w:rPr>
      </w:pPr>
      <w:r>
        <w:rPr>
          <w:b/>
        </w:rPr>
        <w:t xml:space="preserve">                                                                                                                                                                                          </w:t>
      </w:r>
      <w:r>
        <w:rPr>
          <w:b/>
        </w:rPr>
        <w:t>(рублей)</w:t>
      </w:r>
    </w:p>
    <w:tbl>
      <w:tblPr>
        <w:tblW w:w="9652" w:type="dxa"/>
        <w:jc w:val="left"/>
        <w:tblInd w:w="95" w:type="dxa"/>
        <w:tblCellMar>
          <w:top w:w="0" w:type="dxa"/>
          <w:left w:w="108" w:type="dxa"/>
          <w:bottom w:w="0" w:type="dxa"/>
          <w:right w:w="108" w:type="dxa"/>
        </w:tblCellMar>
        <w:tblLook w:val="0000"/>
      </w:tblPr>
      <w:tblGrid>
        <w:gridCol w:w="5959"/>
        <w:gridCol w:w="1696"/>
        <w:gridCol w:w="1997"/>
      </w:tblGrid>
      <w:tr>
        <w:trPr>
          <w:trHeight w:val="451" w:hRule="atLeast"/>
        </w:trPr>
        <w:tc>
          <w:tcPr>
            <w:tcW w:w="5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b/>
                <w:b/>
                <w:bCs/>
              </w:rPr>
            </w:pPr>
            <w:r>
              <w:rPr>
                <w:b/>
                <w:bCs/>
              </w:rPr>
              <w:t>Наименование</w:t>
            </w:r>
          </w:p>
        </w:tc>
        <w:tc>
          <w:tcPr>
            <w:tcW w:w="1696" w:type="dxa"/>
            <w:tcBorders>
              <w:top w:val="single" w:sz="4" w:space="0" w:color="000000"/>
              <w:bottom w:val="single" w:sz="4" w:space="0" w:color="000000"/>
              <w:right w:val="single" w:sz="4" w:space="0" w:color="000000"/>
            </w:tcBorders>
            <w:shd w:fill="auto" w:val="clear"/>
            <w:vAlign w:val="bottom"/>
          </w:tcPr>
          <w:p>
            <w:pPr>
              <w:pStyle w:val="Normal"/>
              <w:rPr>
                <w:b/>
                <w:b/>
                <w:bCs/>
              </w:rPr>
            </w:pPr>
            <w:r>
              <w:rPr>
                <w:b/>
                <w:bCs/>
              </w:rPr>
              <w:t>ЦСР</w:t>
            </w:r>
          </w:p>
        </w:tc>
        <w:tc>
          <w:tcPr>
            <w:tcW w:w="1997" w:type="dxa"/>
            <w:tcBorders>
              <w:top w:val="single" w:sz="4" w:space="0" w:color="000000"/>
              <w:right w:val="single" w:sz="4" w:space="0" w:color="000000"/>
            </w:tcBorders>
            <w:shd w:fill="auto" w:val="clear"/>
          </w:tcPr>
          <w:p>
            <w:pPr>
              <w:pStyle w:val="Normal"/>
              <w:rPr/>
            </w:pPr>
            <w:r>
              <w:rPr/>
            </w:r>
          </w:p>
          <w:p>
            <w:pPr>
              <w:pStyle w:val="Normal"/>
              <w:rPr/>
            </w:pPr>
            <w:r>
              <w:rPr/>
            </w:r>
          </w:p>
          <w:p>
            <w:pPr>
              <w:pStyle w:val="Normal"/>
              <w:rPr/>
            </w:pPr>
            <w:r>
              <w:rPr/>
              <w:t>Сумма</w:t>
            </w:r>
          </w:p>
        </w:tc>
      </w:tr>
      <w:tr>
        <w:trPr>
          <w:trHeight w:val="171" w:hRule="atLeast"/>
        </w:trPr>
        <w:tc>
          <w:tcPr>
            <w:tcW w:w="595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rPr>
              <w:t>1</w:t>
            </w:r>
          </w:p>
        </w:tc>
        <w:tc>
          <w:tcPr>
            <w:tcW w:w="1696"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rPr>
              <w:t>2</w:t>
            </w:r>
          </w:p>
        </w:tc>
        <w:tc>
          <w:tcPr>
            <w:tcW w:w="1997"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rPr>
              <w:t>3</w:t>
            </w:r>
          </w:p>
        </w:tc>
      </w:tr>
      <w:tr>
        <w:trPr>
          <w:trHeight w:val="240" w:hRule="atLeast"/>
        </w:trPr>
        <w:tc>
          <w:tcPr>
            <w:tcW w:w="5959"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rPr>
              <w:t xml:space="preserve">ВСЕГО </w:t>
            </w:r>
          </w:p>
        </w:tc>
        <w:tc>
          <w:tcPr>
            <w:tcW w:w="1696" w:type="dxa"/>
            <w:tcBorders>
              <w:bottom w:val="single" w:sz="4" w:space="0" w:color="000000"/>
              <w:right w:val="single" w:sz="4" w:space="0" w:color="000000"/>
            </w:tcBorders>
            <w:shd w:fill="auto" w:val="clear"/>
            <w:vAlign w:val="center"/>
          </w:tcPr>
          <w:p>
            <w:pPr>
              <w:pStyle w:val="Normal"/>
              <w:jc w:val="center"/>
              <w:rPr/>
            </w:pPr>
            <w:r>
              <w:rPr/>
            </w:r>
          </w:p>
        </w:tc>
        <w:tc>
          <w:tcPr>
            <w:tcW w:w="1997" w:type="dxa"/>
            <w:tcBorders>
              <w:bottom w:val="single" w:sz="4" w:space="0" w:color="000000"/>
              <w:right w:val="single" w:sz="4" w:space="0" w:color="000000"/>
            </w:tcBorders>
            <w:shd w:fill="auto" w:val="clear"/>
            <w:vAlign w:val="center"/>
          </w:tcPr>
          <w:p>
            <w:pPr>
              <w:pStyle w:val="Normal"/>
              <w:jc w:val="center"/>
              <w:rPr>
                <w:b/>
                <w:b/>
              </w:rPr>
            </w:pPr>
            <w:r>
              <w:rPr>
                <w:b/>
              </w:rPr>
            </w:r>
          </w:p>
        </w:tc>
      </w:tr>
      <w:tr>
        <w:trPr>
          <w:trHeight w:val="240" w:hRule="atLeast"/>
        </w:trPr>
        <w:tc>
          <w:tcPr>
            <w:tcW w:w="5959" w:type="dxa"/>
            <w:tcBorders>
              <w:left w:val="single" w:sz="4" w:space="0" w:color="000000"/>
              <w:bottom w:val="single" w:sz="4" w:space="0" w:color="000000"/>
              <w:right w:val="single" w:sz="4" w:space="0" w:color="000000"/>
            </w:tcBorders>
            <w:shd w:fill="auto" w:val="clear"/>
            <w:vAlign w:val="bottom"/>
          </w:tcPr>
          <w:p>
            <w:pPr>
              <w:pStyle w:val="Normal"/>
              <w:rPr/>
            </w:pPr>
            <w:r>
              <w:rPr/>
              <w:t>Муниципальная программа «Развитие культуры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pPr>
            <w:r>
              <w:rPr/>
            </w:r>
          </w:p>
          <w:p>
            <w:pPr>
              <w:pStyle w:val="Normal"/>
              <w:jc w:val="center"/>
              <w:rPr/>
            </w:pPr>
            <w:r>
              <w:rPr/>
              <w:t>01 0 00 00000</w:t>
            </w:r>
          </w:p>
        </w:tc>
        <w:tc>
          <w:tcPr>
            <w:tcW w:w="1997" w:type="dxa"/>
            <w:tcBorders>
              <w:bottom w:val="single" w:sz="4" w:space="0" w:color="000000"/>
              <w:right w:val="single" w:sz="4" w:space="0" w:color="000000"/>
            </w:tcBorders>
            <w:shd w:fill="auto" w:val="clear"/>
            <w:vAlign w:val="center"/>
          </w:tcPr>
          <w:p>
            <w:pPr>
              <w:pStyle w:val="Normal"/>
              <w:jc w:val="center"/>
              <w:rPr/>
            </w:pPr>
            <w:r>
              <w:rPr/>
              <w:t>1 776 761</w:t>
            </w:r>
          </w:p>
        </w:tc>
      </w:tr>
      <w:tr>
        <w:trPr>
          <w:trHeight w:val="240" w:hRule="atLeast"/>
        </w:trPr>
        <w:tc>
          <w:tcPr>
            <w:tcW w:w="5959" w:type="dxa"/>
            <w:tcBorders>
              <w:left w:val="single" w:sz="4" w:space="0" w:color="000000"/>
              <w:bottom w:val="single" w:sz="4" w:space="0" w:color="000000"/>
              <w:right w:val="single" w:sz="4" w:space="0" w:color="000000"/>
            </w:tcBorders>
            <w:shd w:fill="auto" w:val="clear"/>
            <w:vAlign w:val="bottom"/>
          </w:tcPr>
          <w:p>
            <w:pPr>
              <w:pStyle w:val="Normal"/>
              <w:rPr/>
            </w:pPr>
            <w:r>
              <w:rPr>
                <w:bCs/>
                <w:lang w:eastAsia="ru-RU"/>
              </w:rPr>
              <w:t xml:space="preserve">Подпрограмма «Искусство» муниципальной программы </w:t>
            </w:r>
            <w:r>
              <w:rPr/>
              <w:t>«Развитие культуры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pPr>
            <w:r>
              <w:rPr/>
              <w:t>01 3 00 00000</w:t>
            </w:r>
          </w:p>
        </w:tc>
        <w:tc>
          <w:tcPr>
            <w:tcW w:w="1997" w:type="dxa"/>
            <w:tcBorders>
              <w:bottom w:val="single" w:sz="4" w:space="0" w:color="000000"/>
              <w:right w:val="single" w:sz="4" w:space="0" w:color="000000"/>
            </w:tcBorders>
            <w:shd w:fill="auto" w:val="clear"/>
            <w:vAlign w:val="center"/>
          </w:tcPr>
          <w:p>
            <w:pPr>
              <w:pStyle w:val="Normal"/>
              <w:jc w:val="center"/>
              <w:rPr/>
            </w:pPr>
            <w:r>
              <w:rPr/>
              <w:t>1 776 761</w:t>
            </w:r>
          </w:p>
        </w:tc>
      </w:tr>
      <w:tr>
        <w:trPr>
          <w:trHeight w:val="240" w:hRule="atLeast"/>
        </w:trPr>
        <w:tc>
          <w:tcPr>
            <w:tcW w:w="5959" w:type="dxa"/>
            <w:tcBorders>
              <w:left w:val="single" w:sz="4" w:space="0" w:color="000000"/>
              <w:bottom w:val="single" w:sz="4" w:space="0" w:color="000000"/>
              <w:right w:val="single" w:sz="4" w:space="0" w:color="000000"/>
            </w:tcBorders>
            <w:shd w:fill="auto" w:val="clear"/>
            <w:vAlign w:val="bottom"/>
          </w:tcPr>
          <w:p>
            <w:pPr>
              <w:pStyle w:val="Normal"/>
              <w:rPr/>
            </w:pPr>
            <w:r>
              <w:rPr/>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1696" w:type="dxa"/>
            <w:tcBorders>
              <w:bottom w:val="single" w:sz="4" w:space="0" w:color="000000"/>
              <w:right w:val="single" w:sz="4" w:space="0" w:color="000000"/>
            </w:tcBorders>
            <w:shd w:fill="auto" w:val="clear"/>
            <w:vAlign w:val="center"/>
          </w:tcPr>
          <w:p>
            <w:pPr>
              <w:pStyle w:val="Normal"/>
              <w:jc w:val="center"/>
              <w:rPr/>
            </w:pPr>
            <w:r>
              <w:rPr/>
              <w:t>07 0 00 00000</w:t>
            </w:r>
          </w:p>
        </w:tc>
        <w:tc>
          <w:tcPr>
            <w:tcW w:w="1997" w:type="dxa"/>
            <w:tcBorders>
              <w:bottom w:val="single" w:sz="4" w:space="0" w:color="000000"/>
              <w:right w:val="single" w:sz="4" w:space="0" w:color="000000"/>
            </w:tcBorders>
            <w:shd w:fill="auto" w:val="clear"/>
            <w:vAlign w:val="center"/>
          </w:tcPr>
          <w:p>
            <w:pPr>
              <w:pStyle w:val="Normal"/>
              <w:jc w:val="center"/>
              <w:rPr/>
            </w:pPr>
            <w:r>
              <w:rPr/>
              <w:t>1 970 177,30</w:t>
            </w:r>
          </w:p>
        </w:tc>
      </w:tr>
      <w:tr>
        <w:trPr>
          <w:trHeight w:val="240" w:hRule="atLeast"/>
        </w:trPr>
        <w:tc>
          <w:tcPr>
            <w:tcW w:w="5959" w:type="dxa"/>
            <w:tcBorders>
              <w:left w:val="single" w:sz="4" w:space="0" w:color="000000"/>
              <w:bottom w:val="single" w:sz="4" w:space="0" w:color="000000"/>
              <w:right w:val="single" w:sz="4" w:space="0" w:color="000000"/>
            </w:tcBorders>
            <w:shd w:fill="auto" w:val="clear"/>
            <w:vAlign w:val="bottom"/>
          </w:tcPr>
          <w:p>
            <w:pPr>
              <w:pStyle w:val="Normal"/>
              <w:rPr/>
            </w:pPr>
            <w:r>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pPr>
            <w:r>
              <w:rPr/>
              <w:t>07 2 00 00000</w:t>
            </w:r>
          </w:p>
        </w:tc>
        <w:tc>
          <w:tcPr>
            <w:tcW w:w="1997" w:type="dxa"/>
            <w:tcBorders>
              <w:bottom w:val="single" w:sz="4" w:space="0" w:color="000000"/>
              <w:right w:val="single" w:sz="4" w:space="0" w:color="000000"/>
            </w:tcBorders>
            <w:shd w:fill="auto" w:val="clear"/>
            <w:vAlign w:val="center"/>
          </w:tcPr>
          <w:p>
            <w:pPr>
              <w:pStyle w:val="Normal"/>
              <w:jc w:val="center"/>
              <w:rPr/>
            </w:pPr>
            <w:r>
              <w:rPr/>
              <w:t>218 000</w:t>
            </w:r>
          </w:p>
        </w:tc>
      </w:tr>
      <w:tr>
        <w:trPr>
          <w:trHeight w:val="240" w:hRule="atLeast"/>
        </w:trPr>
        <w:tc>
          <w:tcPr>
            <w:tcW w:w="5959" w:type="dxa"/>
            <w:tcBorders>
              <w:left w:val="single" w:sz="4" w:space="0" w:color="000000"/>
              <w:bottom w:val="single" w:sz="4" w:space="0" w:color="000000"/>
              <w:right w:val="single" w:sz="4" w:space="0" w:color="000000"/>
            </w:tcBorders>
            <w:shd w:fill="auto" w:val="clear"/>
            <w:vAlign w:val="bottom"/>
          </w:tcPr>
          <w:p>
            <w:pPr>
              <w:pStyle w:val="Normal"/>
              <w:rPr/>
            </w:pPr>
            <w:r>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696" w:type="dxa"/>
            <w:tcBorders>
              <w:bottom w:val="single" w:sz="4" w:space="0" w:color="000000"/>
              <w:right w:val="single" w:sz="4" w:space="0" w:color="000000"/>
            </w:tcBorders>
            <w:shd w:fill="auto" w:val="clear"/>
            <w:vAlign w:val="center"/>
          </w:tcPr>
          <w:p>
            <w:pPr>
              <w:pStyle w:val="Normal"/>
              <w:jc w:val="center"/>
              <w:rPr/>
            </w:pPr>
            <w:r>
              <w:rPr/>
              <w:t>07 3 00 00000</w:t>
            </w:r>
          </w:p>
        </w:tc>
        <w:tc>
          <w:tcPr>
            <w:tcW w:w="1997" w:type="dxa"/>
            <w:tcBorders>
              <w:bottom w:val="single" w:sz="4" w:space="0" w:color="000000"/>
              <w:right w:val="single" w:sz="4" w:space="0" w:color="000000"/>
            </w:tcBorders>
            <w:shd w:fill="auto" w:val="clear"/>
            <w:vAlign w:val="center"/>
          </w:tcPr>
          <w:p>
            <w:pPr>
              <w:pStyle w:val="Normal"/>
              <w:jc w:val="center"/>
              <w:rPr/>
            </w:pPr>
            <w:r>
              <w:rPr/>
              <w:t>1 752 177,30</w:t>
            </w:r>
          </w:p>
        </w:tc>
      </w:tr>
      <w:tr>
        <w:trPr>
          <w:trHeight w:val="240" w:hRule="atLeast"/>
        </w:trPr>
        <w:tc>
          <w:tcPr>
            <w:tcW w:w="5959" w:type="dxa"/>
            <w:tcBorders>
              <w:left w:val="single" w:sz="4" w:space="0" w:color="000000"/>
              <w:bottom w:val="single" w:sz="4" w:space="0" w:color="000000"/>
              <w:right w:val="single" w:sz="4" w:space="0" w:color="000000"/>
            </w:tcBorders>
            <w:shd w:fill="auto" w:val="clear"/>
            <w:vAlign w:val="bottom"/>
          </w:tcPr>
          <w:p>
            <w:pPr>
              <w:pStyle w:val="Normal"/>
              <w:rPr/>
            </w:pPr>
            <w:r>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696" w:type="dxa"/>
            <w:tcBorders>
              <w:bottom w:val="single" w:sz="4" w:space="0" w:color="000000"/>
              <w:right w:val="single" w:sz="4" w:space="0" w:color="000000"/>
            </w:tcBorders>
            <w:shd w:fill="auto" w:val="clear"/>
            <w:vAlign w:val="center"/>
          </w:tcPr>
          <w:p>
            <w:pPr>
              <w:pStyle w:val="Normal"/>
              <w:jc w:val="center"/>
              <w:rPr/>
            </w:pPr>
            <w:r>
              <w:rPr/>
              <w:t>13 0 00 00000</w:t>
            </w:r>
          </w:p>
        </w:tc>
        <w:tc>
          <w:tcPr>
            <w:tcW w:w="1997" w:type="dxa"/>
            <w:tcBorders>
              <w:bottom w:val="single" w:sz="4" w:space="0" w:color="000000"/>
              <w:right w:val="single" w:sz="4" w:space="0" w:color="000000"/>
            </w:tcBorders>
            <w:shd w:fill="auto" w:val="clear"/>
            <w:vAlign w:val="center"/>
          </w:tcPr>
          <w:p>
            <w:pPr>
              <w:pStyle w:val="Normal"/>
              <w:jc w:val="center"/>
              <w:rPr/>
            </w:pPr>
            <w:r>
              <w:rPr/>
              <w:t>70 000</w:t>
            </w:r>
          </w:p>
        </w:tc>
      </w:tr>
      <w:tr>
        <w:trPr>
          <w:trHeight w:val="240" w:hRule="atLeast"/>
        </w:trPr>
        <w:tc>
          <w:tcPr>
            <w:tcW w:w="5959" w:type="dxa"/>
            <w:tcBorders>
              <w:left w:val="single" w:sz="4" w:space="0" w:color="000000"/>
              <w:bottom w:val="single" w:sz="4" w:space="0" w:color="000000"/>
              <w:right w:val="single" w:sz="4" w:space="0" w:color="000000"/>
            </w:tcBorders>
            <w:shd w:fill="auto" w:val="clear"/>
            <w:vAlign w:val="bottom"/>
          </w:tcPr>
          <w:p>
            <w:pPr>
              <w:pStyle w:val="Normal"/>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696" w:type="dxa"/>
            <w:tcBorders>
              <w:bottom w:val="single" w:sz="4" w:space="0" w:color="000000"/>
              <w:right w:val="single" w:sz="4" w:space="0" w:color="000000"/>
            </w:tcBorders>
            <w:shd w:fill="auto" w:val="clear"/>
            <w:vAlign w:val="center"/>
          </w:tcPr>
          <w:p>
            <w:pPr>
              <w:pStyle w:val="Normal"/>
              <w:jc w:val="center"/>
              <w:rPr/>
            </w:pPr>
            <w:r>
              <w:rPr/>
              <w:t>13 1 00 00000</w:t>
            </w:r>
          </w:p>
        </w:tc>
        <w:tc>
          <w:tcPr>
            <w:tcW w:w="1997" w:type="dxa"/>
            <w:tcBorders>
              <w:bottom w:val="single" w:sz="4" w:space="0" w:color="000000"/>
              <w:right w:val="single" w:sz="4" w:space="0" w:color="000000"/>
            </w:tcBorders>
            <w:shd w:fill="auto" w:val="clear"/>
            <w:vAlign w:val="center"/>
          </w:tcPr>
          <w:p>
            <w:pPr>
              <w:pStyle w:val="Normal"/>
              <w:jc w:val="center"/>
              <w:rPr/>
            </w:pPr>
            <w:r>
              <w:rPr/>
              <w:t>40 000</w:t>
            </w:r>
          </w:p>
        </w:tc>
      </w:tr>
      <w:tr>
        <w:trPr>
          <w:trHeight w:val="465" w:hRule="atLeast"/>
        </w:trPr>
        <w:tc>
          <w:tcPr>
            <w:tcW w:w="5959" w:type="dxa"/>
            <w:tcBorders>
              <w:left w:val="single" w:sz="4" w:space="0" w:color="000000"/>
              <w:right w:val="single" w:sz="4" w:space="0" w:color="000000"/>
            </w:tcBorders>
            <w:shd w:fill="auto" w:val="clear"/>
            <w:vAlign w:val="bottom"/>
          </w:tcPr>
          <w:p>
            <w:pPr>
              <w:pStyle w:val="Normal"/>
              <w:rPr/>
            </w:pPr>
            <w:r>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 годы»</w:t>
            </w:r>
          </w:p>
        </w:tc>
        <w:tc>
          <w:tcPr>
            <w:tcW w:w="1696" w:type="dxa"/>
            <w:tcBorders>
              <w:right w:val="single" w:sz="4" w:space="0" w:color="000000"/>
            </w:tcBorders>
            <w:shd w:fill="auto" w:val="clear"/>
            <w:vAlign w:val="center"/>
          </w:tcPr>
          <w:p>
            <w:pPr>
              <w:pStyle w:val="Normal"/>
              <w:jc w:val="center"/>
              <w:rPr/>
            </w:pPr>
            <w:r>
              <w:rPr/>
              <w:t>13 2 00 00000</w:t>
            </w:r>
          </w:p>
        </w:tc>
        <w:tc>
          <w:tcPr>
            <w:tcW w:w="1997" w:type="dxa"/>
            <w:tcBorders>
              <w:right w:val="single" w:sz="4" w:space="0" w:color="000000"/>
            </w:tcBorders>
            <w:shd w:fill="auto" w:val="clear"/>
            <w:vAlign w:val="center"/>
          </w:tcPr>
          <w:p>
            <w:pPr>
              <w:pStyle w:val="Normal"/>
              <w:jc w:val="center"/>
              <w:rPr/>
            </w:pPr>
            <w:r>
              <w:rPr/>
              <w:t>30 000</w:t>
            </w:r>
          </w:p>
        </w:tc>
      </w:tr>
      <w:tr>
        <w:trPr>
          <w:trHeight w:val="465" w:hRule="atLeast"/>
        </w:trPr>
        <w:tc>
          <w:tcPr>
            <w:tcW w:w="5959" w:type="dxa"/>
            <w:tcBorders>
              <w:left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1696" w:type="dxa"/>
            <w:tcBorders>
              <w:right w:val="single" w:sz="4" w:space="0" w:color="000000"/>
            </w:tcBorders>
            <w:shd w:fill="auto" w:val="clear"/>
            <w:vAlign w:val="center"/>
          </w:tcPr>
          <w:p>
            <w:pPr>
              <w:pStyle w:val="Normal"/>
              <w:jc w:val="center"/>
              <w:rPr>
                <w:sz w:val="24"/>
                <w:szCs w:val="24"/>
              </w:rPr>
            </w:pPr>
            <w:r>
              <w:rPr>
                <w:sz w:val="24"/>
                <w:szCs w:val="24"/>
              </w:rPr>
              <w:t xml:space="preserve">21 0 00 00000 </w:t>
            </w:r>
          </w:p>
        </w:tc>
        <w:tc>
          <w:tcPr>
            <w:tcW w:w="1997" w:type="dxa"/>
            <w:tcBorders>
              <w:right w:val="single" w:sz="4" w:space="0" w:color="000000"/>
            </w:tcBorders>
            <w:shd w:fill="auto" w:val="clear"/>
            <w:vAlign w:val="center"/>
          </w:tcPr>
          <w:p>
            <w:pPr>
              <w:pStyle w:val="Normal"/>
              <w:jc w:val="center"/>
              <w:rPr/>
            </w:pPr>
            <w:r>
              <w:rPr/>
              <w:t>250 000</w:t>
            </w:r>
          </w:p>
        </w:tc>
      </w:tr>
      <w:tr>
        <w:trPr>
          <w:trHeight w:val="465" w:hRule="atLeast"/>
        </w:trPr>
        <w:tc>
          <w:tcPr>
            <w:tcW w:w="5959"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1696"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1997" w:type="dxa"/>
            <w:tcBorders>
              <w:bottom w:val="single" w:sz="4" w:space="0" w:color="000000"/>
              <w:right w:val="single" w:sz="4" w:space="0" w:color="000000"/>
            </w:tcBorders>
            <w:shd w:fill="auto" w:val="clear"/>
            <w:vAlign w:val="center"/>
          </w:tcPr>
          <w:p>
            <w:pPr>
              <w:pStyle w:val="Normal"/>
              <w:jc w:val="center"/>
              <w:rPr/>
            </w:pPr>
            <w:r>
              <w:rPr/>
              <w:t>250 000</w:t>
            </w:r>
          </w:p>
        </w:tc>
      </w:tr>
    </w:tbl>
    <w:p>
      <w:pPr>
        <w:pStyle w:val="Normal"/>
        <w:rPr/>
      </w:pPr>
      <w:r>
        <w:rPr/>
        <w:t xml:space="preserve">                                                                                                                      </w:t>
      </w:r>
    </w:p>
    <w:p>
      <w:pPr>
        <w:pStyle w:val="Normal"/>
        <w:rPr/>
      </w:pPr>
      <w:r>
        <w:rPr/>
      </w:r>
    </w:p>
    <w:p>
      <w:pPr>
        <w:pStyle w:val="Normal"/>
        <w:rPr/>
      </w:pPr>
      <w:r>
        <w:rPr/>
        <w:t xml:space="preserve">                                                                                    </w:t>
      </w:r>
      <w:r>
        <w:rPr/>
        <w:tab/>
        <w:tab/>
      </w:r>
    </w:p>
    <w:p>
      <w:pPr>
        <w:pStyle w:val="Normal"/>
        <w:rPr/>
      </w:pPr>
      <w:r>
        <w:rPr/>
        <w:tab/>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t xml:space="preserve">                                                                               </w:t>
      </w:r>
    </w:p>
    <w:p>
      <w:pPr>
        <w:pStyle w:val="Normal"/>
        <w:rPr/>
      </w:pPr>
      <w:r>
        <w:rPr/>
      </w:r>
    </w:p>
    <w:p>
      <w:pPr>
        <w:pStyle w:val="Normal"/>
        <w:rPr/>
      </w:pPr>
      <w:r>
        <w:rPr/>
        <w:t xml:space="preserve">                                                                                       </w:t>
      </w:r>
      <w:r>
        <w:rPr/>
        <w:t xml:space="preserve">Приложение 14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r>
    </w:p>
    <w:p>
      <w:pPr>
        <w:pStyle w:val="Normal"/>
        <w:jc w:val="center"/>
        <w:rPr/>
      </w:pPr>
      <w:r>
        <w:rPr/>
      </w:r>
    </w:p>
    <w:p>
      <w:pPr>
        <w:pStyle w:val="Normal"/>
        <w:jc w:val="center"/>
        <w:rPr/>
      </w:pPr>
      <w:r>
        <w:rPr>
          <w:b/>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2021-2022 годы.</w:t>
      </w:r>
    </w:p>
    <w:p>
      <w:pPr>
        <w:pStyle w:val="Normal"/>
        <w:ind w:left="7788" w:hanging="0"/>
        <w:jc w:val="center"/>
        <w:rPr>
          <w:b/>
          <w:b/>
        </w:rPr>
      </w:pPr>
      <w:r>
        <w:rPr>
          <w:b/>
        </w:rPr>
        <w:t xml:space="preserve">                                                                                                                                                                           </w:t>
      </w:r>
      <w:r>
        <w:rPr>
          <w:b/>
        </w:rPr>
        <w:t>(рублей)</w:t>
      </w:r>
    </w:p>
    <w:tbl>
      <w:tblPr>
        <w:tblW w:w="9760" w:type="dxa"/>
        <w:jc w:val="left"/>
        <w:tblInd w:w="95" w:type="dxa"/>
        <w:tblCellMar>
          <w:top w:w="0" w:type="dxa"/>
          <w:left w:w="108" w:type="dxa"/>
          <w:bottom w:w="0" w:type="dxa"/>
          <w:right w:w="108" w:type="dxa"/>
        </w:tblCellMar>
        <w:tblLook w:val="0000"/>
      </w:tblPr>
      <w:tblGrid>
        <w:gridCol w:w="4932"/>
        <w:gridCol w:w="1800"/>
        <w:gridCol w:w="1440"/>
        <w:gridCol w:w="1587"/>
      </w:tblGrid>
      <w:tr>
        <w:trPr>
          <w:trHeight w:val="990" w:hRule="atLeast"/>
        </w:trPr>
        <w:tc>
          <w:tcPr>
            <w:tcW w:w="4932" w:type="dxa"/>
            <w:vMerge w:val="restart"/>
            <w:tcBorders>
              <w:top w:val="single" w:sz="4" w:space="0" w:color="000000"/>
              <w:left w:val="single" w:sz="4" w:space="0" w:color="000000"/>
              <w:right w:val="single" w:sz="4" w:space="0" w:color="000000"/>
            </w:tcBorders>
            <w:shd w:fill="auto" w:val="clear"/>
            <w:vAlign w:val="bottom"/>
          </w:tcPr>
          <w:p>
            <w:pPr>
              <w:pStyle w:val="Normal"/>
              <w:rPr>
                <w:b/>
                <w:b/>
                <w:bCs/>
              </w:rPr>
            </w:pPr>
            <w:r>
              <w:rPr>
                <w:b/>
                <w:bCs/>
              </w:rPr>
              <w:t>Наименование</w:t>
            </w:r>
          </w:p>
        </w:tc>
        <w:tc>
          <w:tcPr>
            <w:tcW w:w="1800" w:type="dxa"/>
            <w:vMerge w:val="restart"/>
            <w:tcBorders>
              <w:top w:val="single" w:sz="4" w:space="0" w:color="000000"/>
              <w:right w:val="single" w:sz="4" w:space="0" w:color="000000"/>
            </w:tcBorders>
            <w:shd w:fill="auto" w:val="clear"/>
            <w:vAlign w:val="bottom"/>
          </w:tcPr>
          <w:p>
            <w:pPr>
              <w:pStyle w:val="Normal"/>
              <w:rPr>
                <w:b/>
                <w:b/>
                <w:bCs/>
              </w:rPr>
            </w:pPr>
            <w:r>
              <w:rPr>
                <w:b/>
                <w:bCs/>
              </w:rPr>
              <w:t>ЦСР</w:t>
            </w:r>
          </w:p>
        </w:tc>
        <w:tc>
          <w:tcPr>
            <w:tcW w:w="302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Сумма</w:t>
            </w:r>
          </w:p>
          <w:p>
            <w:pPr>
              <w:pStyle w:val="Normal"/>
              <w:rPr/>
            </w:pPr>
            <w:r>
              <w:rPr/>
            </w:r>
          </w:p>
        </w:tc>
      </w:tr>
      <w:tr>
        <w:trPr>
          <w:trHeight w:val="90" w:hRule="atLeast"/>
        </w:trPr>
        <w:tc>
          <w:tcPr>
            <w:tcW w:w="4932" w:type="dxa"/>
            <w:vMerge w:val="continue"/>
            <w:tcBorders>
              <w:left w:val="single" w:sz="4" w:space="0" w:color="000000"/>
              <w:bottom w:val="single" w:sz="4" w:space="0" w:color="000000"/>
              <w:right w:val="single" w:sz="4" w:space="0" w:color="000000"/>
            </w:tcBorders>
            <w:shd w:fill="auto" w:val="clear"/>
            <w:vAlign w:val="bottom"/>
          </w:tcPr>
          <w:p>
            <w:pPr>
              <w:pStyle w:val="Normal"/>
              <w:rPr>
                <w:b/>
                <w:b/>
                <w:bCs/>
              </w:rPr>
            </w:pPr>
            <w:r>
              <w:rPr>
                <w:b/>
                <w:bCs/>
              </w:rPr>
            </w:r>
          </w:p>
        </w:tc>
        <w:tc>
          <w:tcPr>
            <w:tcW w:w="1800" w:type="dxa"/>
            <w:vMerge w:val="continue"/>
            <w:tcBorders>
              <w:bottom w:val="single" w:sz="4" w:space="0" w:color="000000"/>
              <w:right w:val="single" w:sz="4" w:space="0" w:color="000000"/>
            </w:tcBorders>
            <w:shd w:fill="auto" w:val="clear"/>
            <w:vAlign w:val="bottom"/>
          </w:tcPr>
          <w:p>
            <w:pPr>
              <w:pStyle w:val="Normal"/>
              <w:rPr>
                <w:b/>
                <w:b/>
                <w:bCs/>
              </w:rPr>
            </w:pPr>
            <w:r>
              <w:rPr>
                <w:b/>
                <w:bCs/>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p>
            <w:pPr>
              <w:pStyle w:val="Normal"/>
              <w:rPr/>
            </w:pPr>
            <w:r>
              <w:rPr/>
            </w:r>
          </w:p>
          <w:p>
            <w:pPr>
              <w:pStyle w:val="Normal"/>
              <w:rPr/>
            </w:pPr>
            <w:r>
              <w:rPr/>
            </w:r>
          </w:p>
          <w:p>
            <w:pPr>
              <w:pStyle w:val="Normal"/>
              <w:rPr/>
            </w:pPr>
            <w:r>
              <w:rPr/>
              <w:t>2021г</w:t>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76" w:before="0" w:after="200"/>
              <w:rPr/>
            </w:pPr>
            <w:r>
              <w:rPr/>
            </w:r>
          </w:p>
          <w:p>
            <w:pPr>
              <w:pStyle w:val="Normal"/>
              <w:rPr/>
            </w:pPr>
            <w:r>
              <w:rPr/>
            </w:r>
          </w:p>
          <w:p>
            <w:pPr>
              <w:pStyle w:val="Normal"/>
              <w:rPr/>
            </w:pPr>
            <w:r>
              <w:rPr/>
              <w:t>2022г</w:t>
            </w:r>
          </w:p>
        </w:tc>
      </w:tr>
      <w:tr>
        <w:trPr>
          <w:trHeight w:val="171"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rPr>
              <w:t>1</w:t>
            </w:r>
          </w:p>
        </w:tc>
        <w:tc>
          <w:tcPr>
            <w:tcW w:w="1800"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rPr>
              <w:t>2</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r>
          </w:p>
        </w:tc>
        <w:tc>
          <w:tcPr>
            <w:tcW w:w="158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rPr>
              <w:t>3</w:t>
            </w:r>
          </w:p>
        </w:tc>
      </w:tr>
      <w:tr>
        <w:trPr>
          <w:trHeight w:val="240"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rPr>
              <w:t xml:space="preserve">ВСЕГО </w:t>
            </w:r>
          </w:p>
        </w:tc>
        <w:tc>
          <w:tcPr>
            <w:tcW w:w="1800" w:type="dxa"/>
            <w:tcBorders>
              <w:bottom w:val="single" w:sz="4" w:space="0" w:color="000000"/>
              <w:right w:val="single" w:sz="4" w:space="0" w:color="000000"/>
            </w:tcBorders>
            <w:shd w:fill="auto" w:val="clear"/>
            <w:vAlign w:val="center"/>
          </w:tcPr>
          <w:p>
            <w:pPr>
              <w:pStyle w:val="Normal"/>
              <w:jc w:val="center"/>
              <w:rPr/>
            </w:pPr>
            <w:r>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3 266 761</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3 366 761</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Муниципальная программа «Развитие культуры в Мантуровском сельсовете Мантуровского района Курской области на 2020-2022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
          </w:p>
          <w:p>
            <w:pPr>
              <w:pStyle w:val="Normal"/>
              <w:jc w:val="center"/>
              <w:rPr/>
            </w:pPr>
            <w:r>
              <w:rPr/>
              <w:t>01 0 00 00000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1 776 761</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1 776 761</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bCs/>
                <w:lang w:eastAsia="ru-RU"/>
              </w:rPr>
              <w:t xml:space="preserve">Подпрограмма «Искусство» муниципальной программы </w:t>
            </w:r>
            <w:r>
              <w:rPr/>
              <w:t>«Развитие культуры в Мантуровском сельсовете Мантуровского района Курской области на 2020-2022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01 3 00 00000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1776 761</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1 776 761</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 </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07 0 00 00000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1 200 000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1 300 000</w:t>
            </w:r>
          </w:p>
        </w:tc>
      </w:tr>
      <w:tr>
        <w:trPr>
          <w:trHeight w:val="465"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pPr>
            <w:r>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2020-2022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2020-2022 годы»</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07 3 00 00000</w:t>
            </w:r>
          </w:p>
        </w:tc>
        <w:tc>
          <w:tcPr>
            <w:tcW w:w="1440" w:type="dxa"/>
            <w:tcBorders>
              <w:left w:val="single" w:sz="4" w:space="0" w:color="000000"/>
              <w:bottom w:val="single" w:sz="4" w:space="0" w:color="000000"/>
              <w:right w:val="single" w:sz="4" w:space="0" w:color="000000"/>
            </w:tcBorders>
            <w:shd w:fill="auto" w:val="clear"/>
            <w:vAlign w:val="center"/>
          </w:tcPr>
          <w:p>
            <w:pPr>
              <w:pStyle w:val="Normal"/>
              <w:jc w:val="center"/>
              <w:rPr/>
            </w:pPr>
            <w:r>
              <w:rPr/>
              <w:t>1 200 000</w:t>
            </w:r>
          </w:p>
        </w:tc>
        <w:tc>
          <w:tcPr>
            <w:tcW w:w="1587" w:type="dxa"/>
            <w:tcBorders>
              <w:left w:val="single" w:sz="4" w:space="0" w:color="000000"/>
              <w:bottom w:val="single" w:sz="4" w:space="0" w:color="000000"/>
              <w:right w:val="single" w:sz="4" w:space="0" w:color="000000"/>
            </w:tcBorders>
            <w:shd w:fill="auto" w:val="clear"/>
            <w:vAlign w:val="center"/>
          </w:tcPr>
          <w:p>
            <w:pPr>
              <w:pStyle w:val="Normal"/>
              <w:jc w:val="center"/>
              <w:rPr/>
            </w:pPr>
            <w:r>
              <w:rPr/>
              <w:t>1 300 000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13 0 00 00000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13 1 00 00000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t>Подпрограмма «Снижение рисков и смягчение последствий чрезвычайных ситуаций природного и техногенного характера»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2020-2022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13 2 00 00000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21 0 00 00000 </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250 000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250 000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4"/>
                <w:szCs w:val="24"/>
              </w:rPr>
              <w:t>Основное мероприятие «Реализация регионального проекта Формирование комфортной городской среды»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250 000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250 000</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ab/>
        <w:tab/>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pPr>
      <w:r>
        <w:rPr/>
        <w:t xml:space="preserve">                                                        </w:t>
      </w:r>
    </w:p>
    <w:p>
      <w:pPr>
        <w:pStyle w:val="Normal"/>
        <w:jc w:val="center"/>
        <w:rPr/>
      </w:pPr>
      <w:r>
        <w:rPr/>
      </w:r>
    </w:p>
    <w:p>
      <w:pPr>
        <w:pStyle w:val="Normal"/>
        <w:jc w:val="center"/>
        <w:rPr/>
      </w:pPr>
      <w:r>
        <w:rPr/>
        <w:t xml:space="preserve">                                                 </w:t>
      </w:r>
      <w:r>
        <w:rPr/>
        <w:t>Приложение 15</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 г и плановый период 2021 и 2022 годов»   </w:t>
      </w:r>
    </w:p>
    <w:p>
      <w:pPr>
        <w:pStyle w:val="Normal"/>
        <w:jc w:val="center"/>
        <w:rPr/>
      </w:pPr>
      <w:r>
        <w:rPr>
          <w:b/>
        </w:rPr>
        <w:t>Распределение межбюджетных трансфертов, предоставляемых бюджету муниципального района из бюджета сельского поселения на выполнение переданных полномочий на 2020год и плановый период 2021и 2022 годы</w:t>
      </w:r>
    </w:p>
    <w:p>
      <w:pPr>
        <w:pStyle w:val="Normal"/>
        <w:jc w:val="center"/>
        <w:rPr>
          <w:b/>
          <w:b/>
        </w:rPr>
      </w:pPr>
      <w:r>
        <w:rPr>
          <w:b/>
        </w:rPr>
      </w:r>
    </w:p>
    <w:p>
      <w:pPr>
        <w:pStyle w:val="Normal"/>
        <w:jc w:val="center"/>
        <w:rPr/>
      </w:pPr>
      <w:r>
        <w:rPr/>
        <w:t xml:space="preserve">                                                                                                                                      </w:t>
      </w:r>
      <w:r>
        <w:rPr/>
        <w:t>(рублей)</w:t>
      </w:r>
    </w:p>
    <w:tbl>
      <w:tblPr>
        <w:tblW w:w="9349" w:type="dxa"/>
        <w:jc w:val="left"/>
        <w:tblInd w:w="95" w:type="dxa"/>
        <w:tblCellMar>
          <w:top w:w="0" w:type="dxa"/>
          <w:left w:w="108" w:type="dxa"/>
          <w:bottom w:w="0" w:type="dxa"/>
          <w:right w:w="108" w:type="dxa"/>
        </w:tblCellMar>
        <w:tblLook w:val="0000"/>
      </w:tblPr>
      <w:tblGrid>
        <w:gridCol w:w="2771"/>
        <w:gridCol w:w="4071"/>
        <w:gridCol w:w="2507"/>
      </w:tblGrid>
      <w:tr>
        <w:trPr>
          <w:trHeight w:val="493" w:hRule="atLeast"/>
        </w:trPr>
        <w:tc>
          <w:tcPr>
            <w:tcW w:w="2771"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rPr>
            </w:pPr>
            <w:r>
              <w:rPr>
                <w:b/>
              </w:rPr>
              <w:t>Наименование бюджета</w:t>
            </w:r>
          </w:p>
        </w:tc>
        <w:tc>
          <w:tcPr>
            <w:tcW w:w="6578" w:type="dxa"/>
            <w:gridSpan w:val="2"/>
            <w:tcBorders>
              <w:top w:val="single" w:sz="4" w:space="0" w:color="000000"/>
              <w:bottom w:val="single" w:sz="4" w:space="0" w:color="000000"/>
              <w:right w:val="single" w:sz="4" w:space="0" w:color="000000"/>
            </w:tcBorders>
            <w:shd w:fill="auto" w:val="clear"/>
            <w:vAlign w:val="bottom"/>
          </w:tcPr>
          <w:p>
            <w:pPr>
              <w:pStyle w:val="Normal"/>
              <w:jc w:val="center"/>
              <w:rPr>
                <w:b/>
                <w:b/>
              </w:rPr>
            </w:pPr>
            <w:r>
              <w:rPr>
                <w:b/>
              </w:rPr>
              <w:t>Межбюджетные трансферты</w:t>
            </w:r>
          </w:p>
        </w:tc>
      </w:tr>
      <w:tr>
        <w:trPr>
          <w:trHeight w:val="136" w:hRule="atLeast"/>
        </w:trPr>
        <w:tc>
          <w:tcPr>
            <w:tcW w:w="2771" w:type="dxa"/>
            <w:tcBorders>
              <w:left w:val="single" w:sz="8" w:space="0" w:color="000000"/>
              <w:bottom w:val="single" w:sz="8" w:space="0" w:color="000000"/>
            </w:tcBorders>
            <w:shd w:fill="auto" w:val="clear"/>
            <w:vAlign w:val="center"/>
          </w:tcPr>
          <w:p>
            <w:pPr>
              <w:pStyle w:val="Normal"/>
              <w:jc w:val="center"/>
              <w:rPr>
                <w:bCs/>
                <w:color w:val="000000"/>
              </w:rPr>
            </w:pPr>
            <w:r>
              <w:rPr>
                <w:bCs/>
                <w:color w:val="000000"/>
              </w:rPr>
              <w:t>Муниципальный район «Мантуровский район» Курской области</w:t>
            </w:r>
          </w:p>
        </w:tc>
        <w:tc>
          <w:tcPr>
            <w:tcW w:w="4071" w:type="dxa"/>
            <w:tcBorders>
              <w:left w:val="single" w:sz="8" w:space="0" w:color="000000"/>
              <w:bottom w:val="single" w:sz="8" w:space="0" w:color="000000"/>
            </w:tcBorders>
            <w:shd w:fill="auto" w:val="clear"/>
          </w:tcPr>
          <w:p>
            <w:pPr>
              <w:pStyle w:val="Normal"/>
              <w:rPr>
                <w:bCs/>
                <w:color w:val="000000"/>
              </w:rPr>
            </w:pPr>
            <w:r>
              <w:rPr>
                <w:bCs/>
                <w:color w:val="000000"/>
              </w:rPr>
              <w:t>На осуществление внешнего муниципального финансового контроля</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bCs/>
              </w:rPr>
            </w:pPr>
            <w:r>
              <w:rPr>
                <w:bCs/>
                <w:color w:val="000000"/>
              </w:rPr>
              <w:t>На осуществление внутреннего муниципального финансового контроля</w:t>
            </w:r>
          </w:p>
        </w:tc>
      </w:tr>
      <w:tr>
        <w:trPr>
          <w:trHeight w:val="465"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rPr>
              <w:t>116 292,70</w:t>
            </w:r>
          </w:p>
        </w:tc>
        <w:tc>
          <w:tcPr>
            <w:tcW w:w="4071" w:type="dxa"/>
            <w:tcBorders>
              <w:left w:val="single" w:sz="8" w:space="0" w:color="000000"/>
              <w:bottom w:val="single" w:sz="8" w:space="0" w:color="000000"/>
            </w:tcBorders>
            <w:shd w:fill="auto" w:val="clear"/>
          </w:tcPr>
          <w:p>
            <w:pPr>
              <w:pStyle w:val="Normal"/>
              <w:rPr/>
            </w:pPr>
            <w:r>
              <w:rPr>
                <w:color w:val="000000"/>
              </w:rPr>
              <w:t>2 022,00</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bCs/>
              </w:rPr>
              <w:t>114 270,70</w:t>
            </w:r>
          </w:p>
        </w:tc>
      </w:tr>
      <w:tr>
        <w:trPr>
          <w:trHeight w:val="435" w:hRule="atLeast"/>
        </w:trPr>
        <w:tc>
          <w:tcPr>
            <w:tcW w:w="2771" w:type="dxa"/>
            <w:tcBorders>
              <w:left w:val="single" w:sz="8" w:space="0" w:color="000000"/>
              <w:bottom w:val="single" w:sz="8" w:space="0" w:color="000000"/>
            </w:tcBorders>
            <w:shd w:fill="auto" w:val="clear"/>
            <w:vAlign w:val="center"/>
          </w:tcPr>
          <w:p>
            <w:pPr>
              <w:pStyle w:val="Normal"/>
              <w:jc w:val="center"/>
              <w:rPr/>
            </w:pPr>
            <w:r>
              <w:rPr>
                <w:b/>
                <w:bCs/>
                <w:color w:val="000000"/>
              </w:rPr>
              <w:t>116 292,70</w:t>
            </w:r>
          </w:p>
        </w:tc>
        <w:tc>
          <w:tcPr>
            <w:tcW w:w="4071" w:type="dxa"/>
            <w:tcBorders>
              <w:left w:val="single" w:sz="8" w:space="0" w:color="000000"/>
              <w:bottom w:val="single" w:sz="8" w:space="0" w:color="000000"/>
            </w:tcBorders>
            <w:shd w:fill="auto" w:val="clear"/>
          </w:tcPr>
          <w:p>
            <w:pPr>
              <w:pStyle w:val="Normal"/>
              <w:rPr/>
            </w:pPr>
            <w:r>
              <w:rPr>
                <w:b/>
                <w:bCs/>
                <w:color w:val="000000"/>
              </w:rPr>
              <w:t>2 022,00</w:t>
            </w:r>
          </w:p>
        </w:tc>
        <w:tc>
          <w:tcPr>
            <w:tcW w:w="2507"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rPr>
              <w:t>114 270,70</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16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right"/>
        <w:rPr/>
      </w:pPr>
      <w:r>
        <w:rPr/>
      </w:r>
    </w:p>
    <w:p>
      <w:pPr>
        <w:pStyle w:val="Normal"/>
        <w:jc w:val="both"/>
        <w:rPr/>
      </w:pPr>
      <w:r>
        <w:rPr/>
      </w:r>
    </w:p>
    <w:p>
      <w:pPr>
        <w:pStyle w:val="Normal"/>
        <w:jc w:val="center"/>
        <w:rPr>
          <w:b/>
          <w:b/>
        </w:rPr>
      </w:pPr>
      <w:r>
        <w:rPr>
          <w:b/>
        </w:rPr>
        <w:t>ПРОГРАММА МУНИЦИПАЛЬНЫХ ВНУТРЕННИХ ЗАИМСТВОВАНИЙ</w:t>
      </w:r>
    </w:p>
    <w:p>
      <w:pPr>
        <w:pStyle w:val="Normal"/>
        <w:jc w:val="center"/>
        <w:rPr/>
      </w:pPr>
      <w:r>
        <w:rPr>
          <w:b/>
        </w:rPr>
        <w:t xml:space="preserve">ПОСЕЛЕНИЯ НА 2020 ГОД И ПЛАНОВЫЙ ПЕРИОД </w:t>
      </w:r>
    </w:p>
    <w:p>
      <w:pPr>
        <w:pStyle w:val="Normal"/>
        <w:jc w:val="center"/>
        <w:rPr/>
      </w:pPr>
      <w:r>
        <w:rPr>
          <w:b/>
        </w:rPr>
        <w:t>2021 и 2022 ГОДОВ</w:t>
      </w:r>
    </w:p>
    <w:p>
      <w:pPr>
        <w:pStyle w:val="Normal"/>
        <w:jc w:val="center"/>
        <w:rPr>
          <w:b/>
          <w:b/>
        </w:rPr>
      </w:pPr>
      <w:r>
        <w:rPr>
          <w:b/>
        </w:rPr>
      </w:r>
    </w:p>
    <w:p>
      <w:pPr>
        <w:pStyle w:val="Normal"/>
        <w:rPr/>
      </w:pPr>
      <w:r>
        <w:rPr/>
      </w:r>
    </w:p>
    <w:p>
      <w:pPr>
        <w:pStyle w:val="Normal"/>
        <w:rPr>
          <w:b/>
          <w:b/>
        </w:rPr>
      </w:pPr>
      <w:r>
        <w:rPr/>
        <w:tab/>
      </w:r>
      <w:r>
        <w:rPr>
          <w:b/>
        </w:rPr>
        <w:t>1. Привлечение внутренних заимствований</w:t>
      </w:r>
    </w:p>
    <w:p>
      <w:pPr>
        <w:pStyle w:val="Normal"/>
        <w:jc w:val="right"/>
        <w:rPr/>
      </w:pPr>
      <w:r>
        <w:rPr/>
      </w:r>
    </w:p>
    <w:tbl>
      <w:tblPr>
        <w:tblW w:w="9000" w:type="dxa"/>
        <w:jc w:val="left"/>
        <w:tblInd w:w="468" w:type="dxa"/>
        <w:tblCellMar>
          <w:top w:w="0" w:type="dxa"/>
          <w:left w:w="108" w:type="dxa"/>
          <w:bottom w:w="0" w:type="dxa"/>
          <w:right w:w="108" w:type="dxa"/>
        </w:tblCellMar>
        <w:tblLook w:val="01e0"/>
      </w:tblPr>
      <w:tblGrid>
        <w:gridCol w:w="540"/>
        <w:gridCol w:w="5750"/>
        <w:gridCol w:w="1022"/>
        <w:gridCol w:w="966"/>
        <w:gridCol w:w="722"/>
      </w:tblGrid>
      <w:tr>
        <w:trPr>
          <w:trHeight w:val="945" w:hRule="atLeast"/>
        </w:trPr>
        <w:tc>
          <w:tcPr>
            <w:tcW w:w="5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 xml:space="preserve">№ </w:t>
            </w:r>
            <w:r>
              <w:rPr/>
              <w:t>п/п</w:t>
            </w:r>
          </w:p>
        </w:tc>
        <w:tc>
          <w:tcPr>
            <w:tcW w:w="575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Виды заимствований</w:t>
            </w:r>
          </w:p>
        </w:tc>
        <w:tc>
          <w:tcPr>
            <w:tcW w:w="271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Объем привлечения средств  в год (рублей)</w:t>
            </w:r>
          </w:p>
        </w:tc>
      </w:tr>
      <w:tr>
        <w:trPr>
          <w:trHeight w:val="705" w:hRule="atLeast"/>
        </w:trPr>
        <w:tc>
          <w:tcPr>
            <w:tcW w:w="5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57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pPr>
            <w:r>
              <w:rPr/>
            </w:r>
          </w:p>
          <w:p>
            <w:pPr>
              <w:pStyle w:val="Normal"/>
              <w:widowControl w:val="false"/>
              <w:snapToGrid w:val="false"/>
              <w:rPr/>
            </w:pPr>
            <w:r>
              <w:rPr/>
              <w:t>20</w:t>
            </w:r>
            <w:r>
              <w:rPr>
                <w:kern w:val="2"/>
              </w:rPr>
              <w:t>20</w:t>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p>
            <w:pPr>
              <w:pStyle w:val="Normal"/>
              <w:widowControl w:val="false"/>
              <w:snapToGrid w:val="false"/>
              <w:jc w:val="center"/>
              <w:rPr/>
            </w:pPr>
            <w:r>
              <w:rPr>
                <w:kern w:val="2"/>
              </w:rPr>
              <w:t>2021</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p>
            <w:pPr>
              <w:pStyle w:val="Normal"/>
              <w:widowControl w:val="false"/>
              <w:snapToGrid w:val="false"/>
              <w:jc w:val="center"/>
              <w:rPr/>
            </w:pPr>
            <w:r>
              <w:rPr>
                <w:kern w:val="2"/>
              </w:rPr>
              <w:t>2022</w:t>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1.</w:t>
            </w:r>
          </w:p>
        </w:tc>
        <w:tc>
          <w:tcPr>
            <w:tcW w:w="57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 xml:space="preserve">Муниципальные ценные бумаги </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2.</w:t>
            </w:r>
          </w:p>
        </w:tc>
        <w:tc>
          <w:tcPr>
            <w:tcW w:w="57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Бюджетные кредиты от других бюджетов бюджетной системы Российской Федерации</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3.</w:t>
            </w:r>
          </w:p>
        </w:tc>
        <w:tc>
          <w:tcPr>
            <w:tcW w:w="57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Кредиты кредитных организаций</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57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kern w:val="2"/>
              </w:rPr>
              <w:t>ВСЕГО</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c>
          <w:tcPr>
            <w:tcW w:w="96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r>
    </w:tbl>
    <w:p>
      <w:pPr>
        <w:pStyle w:val="Normal"/>
        <w:jc w:val="right"/>
        <w:rPr>
          <w:kern w:val="2"/>
        </w:rPr>
      </w:pPr>
      <w:r>
        <w:rPr>
          <w:kern w:val="2"/>
        </w:rPr>
      </w:r>
    </w:p>
    <w:p>
      <w:pPr>
        <w:pStyle w:val="Normal"/>
        <w:jc w:val="right"/>
        <w:rPr/>
      </w:pPr>
      <w:r>
        <w:rPr/>
      </w:r>
    </w:p>
    <w:p>
      <w:pPr>
        <w:pStyle w:val="Normal"/>
        <w:jc w:val="right"/>
        <w:rPr/>
      </w:pPr>
      <w:r>
        <w:rPr/>
      </w:r>
    </w:p>
    <w:p>
      <w:pPr>
        <w:pStyle w:val="Normal"/>
        <w:ind w:firstLine="708"/>
        <w:rPr>
          <w:b/>
          <w:b/>
        </w:rPr>
      </w:pPr>
      <w:r>
        <w:rPr>
          <w:b/>
        </w:rPr>
        <w:t>2. Погашение внутренних заимствований</w:t>
      </w:r>
    </w:p>
    <w:p>
      <w:pPr>
        <w:pStyle w:val="Normal"/>
        <w:jc w:val="right"/>
        <w:rPr/>
      </w:pPr>
      <w:r>
        <w:rPr/>
      </w:r>
    </w:p>
    <w:tbl>
      <w:tblPr>
        <w:tblW w:w="9000" w:type="dxa"/>
        <w:jc w:val="left"/>
        <w:tblInd w:w="468" w:type="dxa"/>
        <w:tblCellMar>
          <w:top w:w="0" w:type="dxa"/>
          <w:left w:w="108" w:type="dxa"/>
          <w:bottom w:w="0" w:type="dxa"/>
          <w:right w:w="108" w:type="dxa"/>
        </w:tblCellMar>
        <w:tblLook w:val="01e0"/>
      </w:tblPr>
      <w:tblGrid>
        <w:gridCol w:w="540"/>
        <w:gridCol w:w="5798"/>
        <w:gridCol w:w="913"/>
        <w:gridCol w:w="957"/>
        <w:gridCol w:w="792"/>
      </w:tblGrid>
      <w:tr>
        <w:trPr>
          <w:trHeight w:val="855" w:hRule="atLeast"/>
        </w:trPr>
        <w:tc>
          <w:tcPr>
            <w:tcW w:w="54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 xml:space="preserve">№ </w:t>
            </w:r>
            <w:r>
              <w:rPr/>
              <w:t>п/п</w:t>
            </w:r>
          </w:p>
        </w:tc>
        <w:tc>
          <w:tcPr>
            <w:tcW w:w="5798"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Виды заимствований</w:t>
            </w:r>
          </w:p>
        </w:tc>
        <w:tc>
          <w:tcPr>
            <w:tcW w:w="2662"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p>
            <w:pPr>
              <w:pStyle w:val="Normal"/>
              <w:widowControl w:val="false"/>
              <w:snapToGrid w:val="false"/>
              <w:jc w:val="center"/>
              <w:rPr>
                <w:kern w:val="2"/>
              </w:rPr>
            </w:pPr>
            <w:r>
              <w:rPr/>
              <w:t>Объем погашения средств  в год ( рублей)</w:t>
            </w:r>
          </w:p>
        </w:tc>
      </w:tr>
      <w:tr>
        <w:trPr>
          <w:trHeight w:val="810" w:hRule="atLeast"/>
        </w:trPr>
        <w:tc>
          <w:tcPr>
            <w:tcW w:w="54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5798"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pPr>
            <w:r>
              <w:rPr/>
            </w:r>
          </w:p>
          <w:p>
            <w:pPr>
              <w:pStyle w:val="Normal"/>
              <w:widowControl w:val="false"/>
              <w:snapToGrid w:val="false"/>
              <w:rPr/>
            </w:pPr>
            <w:r>
              <w:rPr/>
              <w:t>20</w:t>
            </w:r>
            <w:r>
              <w:rPr>
                <w:kern w:val="2"/>
              </w:rPr>
              <w:t>20</w:t>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p>
            <w:pPr>
              <w:pStyle w:val="Normal"/>
              <w:widowControl w:val="false"/>
              <w:snapToGrid w:val="false"/>
              <w:jc w:val="center"/>
              <w:rPr/>
            </w:pPr>
            <w:r>
              <w:rPr>
                <w:kern w:val="2"/>
              </w:rPr>
              <w:t>2021</w:t>
            </w:r>
          </w:p>
        </w:tc>
        <w:tc>
          <w:tcPr>
            <w:tcW w:w="7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p>
            <w:pPr>
              <w:pStyle w:val="Normal"/>
              <w:widowControl w:val="false"/>
              <w:snapToGrid w:val="false"/>
              <w:jc w:val="center"/>
              <w:rPr/>
            </w:pPr>
            <w:r>
              <w:rPr>
                <w:kern w:val="2"/>
              </w:rPr>
              <w:t>2022</w:t>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1.</w:t>
            </w:r>
          </w:p>
        </w:tc>
        <w:tc>
          <w:tcPr>
            <w:tcW w:w="57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 xml:space="preserve">Муниципальные ценные бумаги </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w:t>
            </w:r>
          </w:p>
        </w:tc>
        <w:tc>
          <w:tcPr>
            <w:tcW w:w="7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2.</w:t>
            </w:r>
          </w:p>
        </w:tc>
        <w:tc>
          <w:tcPr>
            <w:tcW w:w="57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Бюджетные кредиты от других бюджетов бюджетной системы Российской Федерации</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7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t>3.</w:t>
            </w:r>
          </w:p>
        </w:tc>
        <w:tc>
          <w:tcPr>
            <w:tcW w:w="57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t>Кредиты кредитных организаций</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7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r>
      <w:tr>
        <w:trPr/>
        <w:tc>
          <w:tcPr>
            <w:tcW w:w="5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r>
          </w:p>
        </w:tc>
        <w:tc>
          <w:tcPr>
            <w:tcW w:w="579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kern w:val="2"/>
              </w:rPr>
              <w:t>ВСЕГО</w:t>
            </w:r>
          </w:p>
        </w:tc>
        <w:tc>
          <w:tcPr>
            <w:tcW w:w="91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c>
          <w:tcPr>
            <w:tcW w:w="95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c>
          <w:tcPr>
            <w:tcW w:w="792"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kern w:val="2"/>
              </w:rPr>
              <w:t>-</w:t>
            </w:r>
          </w:p>
        </w:tc>
      </w:tr>
    </w:tbl>
    <w:p>
      <w:pPr>
        <w:pStyle w:val="Normal"/>
        <w:rPr>
          <w:kern w:val="2"/>
        </w:rPr>
      </w:pPr>
      <w:r>
        <w:rPr>
          <w:kern w:val="2"/>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r>
        <w:rPr/>
        <w:t xml:space="preserve">Приложение 17  </w:t>
      </w:r>
    </w:p>
    <w:p>
      <w:pPr>
        <w:pStyle w:val="Normal"/>
        <w:ind w:left="3540" w:hanging="0"/>
        <w:jc w:val="both"/>
        <w:rPr/>
      </w:pPr>
      <w:r>
        <w:rPr/>
        <w:t xml:space="preserve">к  Решению Собрания депутатов Мантуровского сельсовета Мантуровского района Курской области  «О бюджете муниципального образования «Мантуровский  сельсовет» на 2020г и плановый период 2021 и 2022 годов»   </w:t>
      </w:r>
    </w:p>
    <w:p>
      <w:pPr>
        <w:pStyle w:val="Normal"/>
        <w:jc w:val="both"/>
        <w:rPr/>
      </w:pPr>
      <w:r>
        <w:rPr/>
      </w:r>
    </w:p>
    <w:p>
      <w:pPr>
        <w:pStyle w:val="Normal"/>
        <w:jc w:val="center"/>
        <w:rPr>
          <w:b/>
          <w:b/>
        </w:rPr>
      </w:pPr>
      <w:r>
        <w:rPr>
          <w:b/>
        </w:rPr>
        <w:t>ПРОГРАММА МУНИЦИПАЛЬНЫХ ГАРАНТИЙ</w:t>
      </w:r>
    </w:p>
    <w:p>
      <w:pPr>
        <w:pStyle w:val="Normal"/>
        <w:jc w:val="center"/>
        <w:rPr/>
      </w:pPr>
      <w:r>
        <w:rPr>
          <w:b/>
        </w:rPr>
        <w:t>ПОСЕЛЕНИЯ НА 2020 ГОД</w:t>
      </w:r>
    </w:p>
    <w:p>
      <w:pPr>
        <w:pStyle w:val="Normal"/>
        <w:jc w:val="center"/>
        <w:rPr/>
      </w:pPr>
      <w:r>
        <w:rPr>
          <w:b/>
        </w:rPr>
        <w:t xml:space="preserve">И ПЛАНОВЫЙ ПЕРИОД 2021 и 2022 ГОДОВ </w:t>
      </w:r>
    </w:p>
    <w:p>
      <w:pPr>
        <w:pStyle w:val="3"/>
        <w:rPr/>
      </w:pPr>
      <w:r>
        <w:rPr>
          <w:rFonts w:cs="Times New Roman" w:ascii="Times New Roman" w:hAnsi="Times New Roman"/>
          <w:b w:val="false"/>
          <w:sz w:val="24"/>
          <w:szCs w:val="24"/>
        </w:rPr>
        <w:t>Программа муниципальных гарантий поселения  на 2020 год</w:t>
      </w:r>
    </w:p>
    <w:p>
      <w:pPr>
        <w:pStyle w:val="Normal"/>
        <w:jc w:val="center"/>
        <w:rPr/>
      </w:pPr>
      <w:r>
        <w:rPr/>
      </w:r>
    </w:p>
    <w:p>
      <w:pPr>
        <w:pStyle w:val="Normal"/>
        <w:jc w:val="center"/>
        <w:rPr/>
      </w:pPr>
      <w:r>
        <w:rPr/>
        <w:t>1.1. Перечень подлежащих предоставлению муниципальных гарантий  в 2020 году</w:t>
      </w:r>
    </w:p>
    <w:tbl>
      <w:tblPr>
        <w:tblW w:w="5000" w:type="pct"/>
        <w:jc w:val="left"/>
        <w:tblInd w:w="0" w:type="dxa"/>
        <w:tblCellMar>
          <w:top w:w="0" w:type="dxa"/>
          <w:left w:w="108" w:type="dxa"/>
          <w:bottom w:w="0" w:type="dxa"/>
          <w:right w:w="108" w:type="dxa"/>
        </w:tblCellMar>
        <w:tblLook w:val="01e0"/>
      </w:tblPr>
      <w:tblGrid>
        <w:gridCol w:w="318"/>
        <w:gridCol w:w="1877"/>
        <w:gridCol w:w="1035"/>
        <w:gridCol w:w="1840"/>
        <w:gridCol w:w="1466"/>
        <w:gridCol w:w="1759"/>
        <w:gridCol w:w="1059"/>
      </w:tblGrid>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Цель гарантирования</w:t>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Наименование принципала</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ind w:left="-93" w:right="-108" w:hanging="0"/>
              <w:jc w:val="center"/>
              <w:rPr>
                <w:kern w:val="2"/>
              </w:rPr>
            </w:pPr>
            <w:r>
              <w:rPr/>
              <w:t>Сумма гарантирования, тыс. рублей</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Наличие права регрессного требования</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Наименование кредитора</w:t>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kern w:val="2"/>
              </w:rPr>
            </w:pPr>
            <w:r>
              <w:rPr/>
              <w:t>Срок    гарантии</w:t>
            </w:r>
          </w:p>
        </w:tc>
      </w:tr>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1</w:t>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2</w:t>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3</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4</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5</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lang w:val="en-US"/>
              </w:rPr>
              <w:t>6</w:t>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lang w:val="en-US"/>
              </w:rPr>
              <w:t>7</w:t>
            </w:r>
          </w:p>
        </w:tc>
      </w:tr>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kern w:val="2"/>
              </w:rPr>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r>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877"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t>Всего</w:t>
            </w:r>
          </w:p>
        </w:tc>
        <w:tc>
          <w:tcPr>
            <w:tcW w:w="103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46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7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05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r>
    </w:tbl>
    <w:p>
      <w:pPr>
        <w:pStyle w:val="Normal"/>
        <w:rPr>
          <w:kern w:val="2"/>
        </w:rPr>
      </w:pPr>
      <w:r>
        <w:rPr>
          <w:kern w:val="2"/>
        </w:rPr>
      </w:r>
    </w:p>
    <w:p>
      <w:pPr>
        <w:pStyle w:val="Normal"/>
        <w:jc w:val="center"/>
        <w:rPr/>
      </w:pPr>
      <w:r>
        <w:rPr/>
        <w:t xml:space="preserve">1.2. Общий объем бюджетных ассигнований, предусмотренных на исполнение муниципальных гарантий </w:t>
      </w:r>
    </w:p>
    <w:p>
      <w:pPr>
        <w:pStyle w:val="Normal"/>
        <w:jc w:val="center"/>
        <w:rPr/>
      </w:pPr>
      <w:r>
        <w:rPr/>
        <w:t>по возможным гарантийным случаям, в 2020 году</w:t>
      </w:r>
    </w:p>
    <w:tbl>
      <w:tblPr>
        <w:tblW w:w="5000" w:type="pct"/>
        <w:jc w:val="left"/>
        <w:tblInd w:w="0" w:type="dxa"/>
        <w:tblCellMar>
          <w:top w:w="0" w:type="dxa"/>
          <w:left w:w="108" w:type="dxa"/>
          <w:bottom w:w="0" w:type="dxa"/>
          <w:right w:w="108" w:type="dxa"/>
        </w:tblCellMar>
        <w:tblLook w:val="01e0"/>
      </w:tblPr>
      <w:tblGrid>
        <w:gridCol w:w="4800"/>
        <w:gridCol w:w="4554"/>
      </w:tblGrid>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 xml:space="preserve">Исполнение муниципальных гарантий </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Объем бюджетных ассигнований на исполнение гарантий по возможным гарантийным случаям,  рублей</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kern w:val="2"/>
              </w:rPr>
            </w:pPr>
            <w:r>
              <w:rPr/>
              <w:t>За счет источников финансирования дефицита бюджета</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r>
    </w:tbl>
    <w:p>
      <w:pPr>
        <w:pStyle w:val="3"/>
        <w:rPr>
          <w:rFonts w:ascii="Times New Roman" w:hAnsi="Times New Roman" w:cs="Times New Roman"/>
          <w:b w:val="false"/>
          <w:b w:val="false"/>
          <w:sz w:val="24"/>
          <w:szCs w:val="24"/>
        </w:rPr>
      </w:pPr>
      <w:r>
        <w:rPr>
          <w:rFonts w:cs="Times New Roman" w:ascii="Times New Roman" w:hAnsi="Times New Roman"/>
          <w:b w:val="false"/>
          <w:sz w:val="24"/>
          <w:szCs w:val="24"/>
        </w:rPr>
        <w:t xml:space="preserve">Программа муниципальных гарантий поселения </w:t>
      </w:r>
    </w:p>
    <w:p>
      <w:pPr>
        <w:pStyle w:val="3"/>
        <w:rPr/>
      </w:pPr>
      <w:r>
        <w:rPr>
          <w:rFonts w:cs="Times New Roman" w:ascii="Times New Roman" w:hAnsi="Times New Roman"/>
          <w:b w:val="false"/>
          <w:sz w:val="24"/>
          <w:szCs w:val="24"/>
        </w:rPr>
        <w:t>на плановый период 2021 и 2022 годов</w:t>
      </w:r>
    </w:p>
    <w:p>
      <w:pPr>
        <w:pStyle w:val="Normal"/>
        <w:jc w:val="center"/>
        <w:rPr/>
      </w:pPr>
      <w:r>
        <w:rPr/>
        <w:t>1.1. Перечень подлежащих предоставлению муниципальных гарантий  в плановом периоде 2021 и 2022 годов</w:t>
      </w:r>
    </w:p>
    <w:tbl>
      <w:tblPr>
        <w:tblW w:w="5000" w:type="pct"/>
        <w:jc w:val="left"/>
        <w:tblInd w:w="0" w:type="dxa"/>
        <w:tblCellMar>
          <w:top w:w="0" w:type="dxa"/>
          <w:left w:w="108" w:type="dxa"/>
          <w:bottom w:w="0" w:type="dxa"/>
          <w:right w:w="108" w:type="dxa"/>
        </w:tblCellMar>
        <w:tblLook w:val="01e0"/>
      </w:tblPr>
      <w:tblGrid>
        <w:gridCol w:w="318"/>
        <w:gridCol w:w="1740"/>
        <w:gridCol w:w="1625"/>
        <w:gridCol w:w="1695"/>
        <w:gridCol w:w="1364"/>
        <w:gridCol w:w="1626"/>
        <w:gridCol w:w="986"/>
      </w:tblGrid>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Цель гарантирования</w:t>
            </w:r>
          </w:p>
        </w:tc>
        <w:tc>
          <w:tcPr>
            <w:tcW w:w="16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Наименование принципала</w:t>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ind w:left="-93" w:right="-108" w:hanging="0"/>
              <w:jc w:val="center"/>
              <w:rPr/>
            </w:pPr>
            <w:r>
              <w:rPr/>
              <w:t>Сумма гарантирования, тыс. рублей</w:t>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Наличие права регрессного требования</w:t>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Наименование кредитора</w:t>
            </w:r>
          </w:p>
        </w:tc>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kern w:val="2"/>
              </w:rPr>
            </w:pPr>
            <w:r>
              <w:rPr/>
              <w:t>Срок    гарантии</w:t>
            </w:r>
          </w:p>
        </w:tc>
      </w:tr>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1</w:t>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2</w:t>
            </w:r>
          </w:p>
        </w:tc>
        <w:tc>
          <w:tcPr>
            <w:tcW w:w="16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3</w:t>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4</w:t>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5</w:t>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lang w:val="en-US"/>
              </w:rPr>
              <w:t>6</w:t>
            </w:r>
          </w:p>
        </w:tc>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lang w:val="en-US"/>
              </w:rPr>
              <w:t>7</w:t>
            </w:r>
          </w:p>
        </w:tc>
      </w:tr>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kern w:val="2"/>
              </w:rPr>
            </w:r>
          </w:p>
        </w:tc>
        <w:tc>
          <w:tcPr>
            <w:tcW w:w="16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r>
      <w:tr>
        <w:trPr/>
        <w:tc>
          <w:tcPr>
            <w:tcW w:w="31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1740"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t>Всего</w:t>
            </w:r>
          </w:p>
        </w:tc>
        <w:tc>
          <w:tcPr>
            <w:tcW w:w="162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69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t>-</w:t>
            </w:r>
          </w:p>
        </w:tc>
        <w:tc>
          <w:tcPr>
            <w:tcW w:w="136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w:t>
            </w:r>
          </w:p>
        </w:tc>
        <w:tc>
          <w:tcPr>
            <w:tcW w:w="162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c>
          <w:tcPr>
            <w:tcW w:w="98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rPr>
            </w:r>
          </w:p>
        </w:tc>
      </w:tr>
    </w:tbl>
    <w:p>
      <w:pPr>
        <w:pStyle w:val="Normal"/>
        <w:rPr>
          <w:kern w:val="2"/>
        </w:rPr>
      </w:pPr>
      <w:r>
        <w:rPr>
          <w:kern w:val="2"/>
        </w:rPr>
      </w:r>
    </w:p>
    <w:p>
      <w:pPr>
        <w:pStyle w:val="Normal"/>
        <w:jc w:val="center"/>
        <w:rPr/>
      </w:pPr>
      <w:r>
        <w:rPr/>
        <w:t xml:space="preserve">1.2. Общий объем бюджетных ассигнований, предусмотренных на исполнение муниципальных гарантий </w:t>
      </w:r>
    </w:p>
    <w:p>
      <w:pPr>
        <w:pStyle w:val="Normal"/>
        <w:jc w:val="center"/>
        <w:rPr/>
      </w:pPr>
      <w:r>
        <w:rPr/>
        <w:t>по возможным гарантийным случаям, в плановом периоде 2021 и 2022 годов</w:t>
      </w:r>
    </w:p>
    <w:tbl>
      <w:tblPr>
        <w:tblW w:w="5000" w:type="pct"/>
        <w:jc w:val="left"/>
        <w:tblInd w:w="0" w:type="dxa"/>
        <w:tblCellMar>
          <w:top w:w="0" w:type="dxa"/>
          <w:left w:w="108" w:type="dxa"/>
          <w:bottom w:w="0" w:type="dxa"/>
          <w:right w:w="108" w:type="dxa"/>
        </w:tblCellMar>
        <w:tblLook w:val="01e0"/>
      </w:tblPr>
      <w:tblGrid>
        <w:gridCol w:w="4800"/>
        <w:gridCol w:w="4554"/>
      </w:tblGrid>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 xml:space="preserve">Исполнение муниципальных гарантий </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t>Объем бюджетных ассигнований на исполнение гарантий по возможным гарантийным случаям,  рублей</w:t>
            </w:r>
          </w:p>
        </w:tc>
      </w:tr>
    </w:tbl>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287"/>
        </w:tabs>
        <w:ind w:left="1287"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928"/>
        </w:tabs>
        <w:ind w:left="928"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tabs>
          <w:tab w:val="num" w:pos="1287"/>
        </w:tabs>
        <w:ind w:left="1287"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8"/>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2837"/>
    <w:pPr>
      <w:widowControl/>
      <w:suppressAutoHyphens w:val="true"/>
      <w:bidi w:val="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Heading1Char"/>
    <w:uiPriority w:val="99"/>
    <w:qFormat/>
    <w:rsid w:val="003177a4"/>
    <w:pPr>
      <w:keepNext w:val="true"/>
      <w:suppressAutoHyphens w:val="false"/>
      <w:outlineLvl w:val="0"/>
    </w:pPr>
    <w:rPr>
      <w:b/>
      <w:bCs/>
      <w:lang w:eastAsia="ru-RU"/>
    </w:rPr>
  </w:style>
  <w:style w:type="paragraph" w:styleId="2">
    <w:name w:val="Heading 2"/>
    <w:basedOn w:val="Normal"/>
    <w:next w:val="Normal"/>
    <w:link w:val="Heading2Char"/>
    <w:uiPriority w:val="99"/>
    <w:qFormat/>
    <w:rsid w:val="003177a4"/>
    <w:pPr>
      <w:keepNext w:val="true"/>
      <w:spacing w:before="240" w:after="60"/>
      <w:outlineLvl w:val="1"/>
    </w:pPr>
    <w:rPr>
      <w:rFonts w:ascii="Arial" w:hAnsi="Arial" w:cs="Arial"/>
      <w:b/>
      <w:bCs/>
      <w:i/>
      <w:iCs/>
      <w:sz w:val="28"/>
      <w:szCs w:val="28"/>
    </w:rPr>
  </w:style>
  <w:style w:type="paragraph" w:styleId="3">
    <w:name w:val="Heading 3"/>
    <w:basedOn w:val="Normal"/>
    <w:next w:val="Normal"/>
    <w:link w:val="Heading3Char"/>
    <w:uiPriority w:val="99"/>
    <w:qFormat/>
    <w:rsid w:val="003177a4"/>
    <w:pPr>
      <w:keepNext w:val="true"/>
      <w:spacing w:before="240" w:after="60"/>
      <w:outlineLvl w:val="2"/>
    </w:pPr>
    <w:rPr>
      <w:rFonts w:ascii="Arial" w:hAnsi="Arial" w:cs="Arial"/>
      <w:b/>
      <w:bCs/>
      <w:kern w:val="2"/>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3177a4"/>
    <w:rPr>
      <w:rFonts w:ascii="Times New Roman" w:hAnsi="Times New Roman" w:cs="Times New Roman"/>
      <w:b/>
      <w:bCs/>
      <w:sz w:val="24"/>
      <w:szCs w:val="24"/>
      <w:lang w:eastAsia="ru-RU"/>
    </w:rPr>
  </w:style>
  <w:style w:type="character" w:styleId="Heading2Char" w:customStyle="1">
    <w:name w:val="Heading 2 Char"/>
    <w:basedOn w:val="DefaultParagraphFont"/>
    <w:link w:val="Heading2"/>
    <w:uiPriority w:val="99"/>
    <w:qFormat/>
    <w:locked/>
    <w:rsid w:val="003177a4"/>
    <w:rPr>
      <w:rFonts w:ascii="Arial" w:hAnsi="Arial" w:cs="Arial"/>
      <w:b/>
      <w:bCs/>
      <w:i/>
      <w:iCs/>
      <w:sz w:val="28"/>
      <w:szCs w:val="28"/>
      <w:lang w:eastAsia="ar-SA" w:bidi="ar-SA"/>
    </w:rPr>
  </w:style>
  <w:style w:type="character" w:styleId="Heading3Char" w:customStyle="1">
    <w:name w:val="Heading 3 Char"/>
    <w:basedOn w:val="DefaultParagraphFont"/>
    <w:link w:val="Heading3"/>
    <w:uiPriority w:val="99"/>
    <w:qFormat/>
    <w:locked/>
    <w:rsid w:val="003177a4"/>
    <w:rPr>
      <w:rFonts w:ascii="Arial" w:hAnsi="Arial" w:cs="Arial"/>
      <w:b/>
      <w:bCs/>
      <w:kern w:val="2"/>
      <w:sz w:val="26"/>
      <w:szCs w:val="26"/>
      <w:lang w:eastAsia="ar-SA" w:bidi="ar-SA"/>
    </w:rPr>
  </w:style>
  <w:style w:type="character" w:styleId="BodyText2Char" w:customStyle="1">
    <w:name w:val="Body Text 2 Char"/>
    <w:basedOn w:val="DefaultParagraphFont"/>
    <w:link w:val="BodyText2"/>
    <w:uiPriority w:val="99"/>
    <w:qFormat/>
    <w:locked/>
    <w:rsid w:val="00cb2837"/>
    <w:rPr>
      <w:rFonts w:ascii="Times New Roman" w:hAnsi="Times New Roman" w:cs="Times New Roman"/>
      <w:sz w:val="20"/>
      <w:szCs w:val="20"/>
      <w:lang w:eastAsia="ru-RU"/>
    </w:rPr>
  </w:style>
  <w:style w:type="character" w:styleId="PlainTextChar" w:customStyle="1">
    <w:name w:val="Plain Text Char"/>
    <w:basedOn w:val="DefaultParagraphFont"/>
    <w:link w:val="PlainText"/>
    <w:uiPriority w:val="99"/>
    <w:qFormat/>
    <w:locked/>
    <w:rsid w:val="00cb2837"/>
    <w:rPr>
      <w:rFonts w:ascii="Courier New" w:hAnsi="Courier New" w:cs="Courier New"/>
      <w:sz w:val="20"/>
      <w:szCs w:val="20"/>
      <w:lang w:eastAsia="ru-RU"/>
    </w:rPr>
  </w:style>
  <w:style w:type="character" w:styleId="WW8Num6z0" w:customStyle="1">
    <w:name w:val="WW8Num6z0"/>
    <w:uiPriority w:val="99"/>
    <w:qFormat/>
    <w:rsid w:val="003177a4"/>
    <w:rPr>
      <w:rFonts w:ascii="Times New Roman" w:hAnsi="Times New Roman"/>
    </w:rPr>
  </w:style>
  <w:style w:type="character" w:styleId="AbsatzStandardschriftart" w:customStyle="1">
    <w:name w:val="Absatz-Standardschriftart"/>
    <w:uiPriority w:val="99"/>
    <w:qFormat/>
    <w:rsid w:val="003177a4"/>
    <w:rPr/>
  </w:style>
  <w:style w:type="character" w:styleId="WWAbsatzStandardschriftart" w:customStyle="1">
    <w:name w:val="WW-Absatz-Standardschriftart"/>
    <w:uiPriority w:val="99"/>
    <w:qFormat/>
    <w:rsid w:val="003177a4"/>
    <w:rPr/>
  </w:style>
  <w:style w:type="character" w:styleId="WWAbsatzStandardschriftart1" w:customStyle="1">
    <w:name w:val="WW-Absatz-Standardschriftart1"/>
    <w:uiPriority w:val="99"/>
    <w:qFormat/>
    <w:rsid w:val="003177a4"/>
    <w:rPr/>
  </w:style>
  <w:style w:type="character" w:styleId="WWAbsatzStandardschriftart11" w:customStyle="1">
    <w:name w:val="WW-Absatz-Standardschriftart11"/>
    <w:uiPriority w:val="99"/>
    <w:qFormat/>
    <w:rsid w:val="003177a4"/>
    <w:rPr/>
  </w:style>
  <w:style w:type="character" w:styleId="WWAbsatzStandardschriftart111" w:customStyle="1">
    <w:name w:val="WW-Absatz-Standardschriftart111"/>
    <w:uiPriority w:val="99"/>
    <w:qFormat/>
    <w:rsid w:val="003177a4"/>
    <w:rPr/>
  </w:style>
  <w:style w:type="character" w:styleId="11" w:customStyle="1">
    <w:name w:val="Основной шрифт абзаца1"/>
    <w:uiPriority w:val="99"/>
    <w:qFormat/>
    <w:rsid w:val="003177a4"/>
    <w:rPr/>
  </w:style>
  <w:style w:type="character" w:styleId="Style11" w:customStyle="1">
    <w:name w:val="Символ нумерации"/>
    <w:uiPriority w:val="99"/>
    <w:qFormat/>
    <w:rsid w:val="003177a4"/>
    <w:rPr/>
  </w:style>
  <w:style w:type="character" w:styleId="BodyTextChar" w:customStyle="1">
    <w:name w:val="Body Text Char"/>
    <w:basedOn w:val="DefaultParagraphFont"/>
    <w:link w:val="BodyText"/>
    <w:uiPriority w:val="99"/>
    <w:qFormat/>
    <w:locked/>
    <w:rsid w:val="003177a4"/>
    <w:rPr>
      <w:rFonts w:ascii="Times New Roman" w:hAnsi="Times New Roman" w:cs="Times New Roman"/>
      <w:sz w:val="24"/>
      <w:szCs w:val="24"/>
      <w:lang w:eastAsia="ar-SA" w:bidi="ar-SA"/>
    </w:rPr>
  </w:style>
  <w:style w:type="character" w:styleId="BalloonTextChar" w:customStyle="1">
    <w:name w:val="Balloon Text Char"/>
    <w:basedOn w:val="DefaultParagraphFont"/>
    <w:link w:val="BalloonText"/>
    <w:uiPriority w:val="99"/>
    <w:semiHidden/>
    <w:qFormat/>
    <w:locked/>
    <w:rsid w:val="003177a4"/>
    <w:rPr>
      <w:rFonts w:ascii="Tahoma" w:hAnsi="Tahoma" w:cs="Tahoma"/>
      <w:sz w:val="16"/>
      <w:szCs w:val="16"/>
      <w:lang w:eastAsia="ar-SA" w:bidi="ar-SA"/>
    </w:rPr>
  </w:style>
  <w:style w:type="character" w:styleId="BodyText3Char" w:customStyle="1">
    <w:name w:val="Body Text 3 Char"/>
    <w:basedOn w:val="DefaultParagraphFont"/>
    <w:link w:val="BodyText3"/>
    <w:uiPriority w:val="99"/>
    <w:qFormat/>
    <w:locked/>
    <w:rsid w:val="003177a4"/>
    <w:rPr>
      <w:rFonts w:ascii="Times New Roman" w:hAnsi="Times New Roman" w:cs="Times New Roman"/>
      <w:b/>
      <w:sz w:val="20"/>
      <w:szCs w:val="20"/>
      <w:lang w:eastAsia="ru-RU"/>
    </w:rPr>
  </w:style>
  <w:style w:type="character" w:styleId="Annotationreference">
    <w:name w:val="annotation reference"/>
    <w:basedOn w:val="DefaultParagraphFont"/>
    <w:uiPriority w:val="99"/>
    <w:semiHidden/>
    <w:qFormat/>
    <w:rsid w:val="00a0394b"/>
    <w:rPr>
      <w:rFonts w:cs="Times New Roman"/>
      <w:sz w:val="16"/>
      <w:szCs w:val="16"/>
    </w:rPr>
  </w:style>
  <w:style w:type="character" w:styleId="CommentTextChar" w:customStyle="1">
    <w:name w:val="Comment Text Char"/>
    <w:basedOn w:val="DefaultParagraphFont"/>
    <w:link w:val="CommentText"/>
    <w:uiPriority w:val="99"/>
    <w:semiHidden/>
    <w:qFormat/>
    <w:locked/>
    <w:rsid w:val="00a0394b"/>
    <w:rPr>
      <w:rFonts w:ascii="Times New Roman" w:hAnsi="Times New Roman" w:cs="Times New Roman"/>
      <w:sz w:val="20"/>
      <w:szCs w:val="20"/>
      <w:lang w:eastAsia="ar-SA" w:bidi="ar-SA"/>
    </w:rPr>
  </w:style>
  <w:style w:type="character" w:styleId="CommentSubjectChar" w:customStyle="1">
    <w:name w:val="Comment Subject Char"/>
    <w:basedOn w:val="CommentTextChar"/>
    <w:link w:val="CommentSubject"/>
    <w:uiPriority w:val="99"/>
    <w:semiHidden/>
    <w:qFormat/>
    <w:locked/>
    <w:rsid w:val="00a0394b"/>
    <w:rPr>
      <w:b/>
      <w:bCs/>
    </w:rPr>
  </w:style>
  <w:style w:type="character" w:styleId="HeaderChar" w:customStyle="1">
    <w:name w:val="Header Char"/>
    <w:basedOn w:val="DefaultParagraphFont"/>
    <w:link w:val="Header"/>
    <w:uiPriority w:val="99"/>
    <w:semiHidden/>
    <w:qFormat/>
    <w:locked/>
    <w:rsid w:val="00ce4493"/>
    <w:rPr>
      <w:rFonts w:ascii="Times New Roman" w:hAnsi="Times New Roman" w:cs="Times New Roman"/>
      <w:sz w:val="24"/>
      <w:szCs w:val="24"/>
      <w:lang w:eastAsia="ar-SA" w:bidi="ar-SA"/>
    </w:rPr>
  </w:style>
  <w:style w:type="character" w:styleId="FooterChar" w:customStyle="1">
    <w:name w:val="Footer Char"/>
    <w:basedOn w:val="DefaultParagraphFont"/>
    <w:link w:val="Footer"/>
    <w:uiPriority w:val="99"/>
    <w:semiHidden/>
    <w:qFormat/>
    <w:locked/>
    <w:rsid w:val="00ce4493"/>
    <w:rPr>
      <w:rFonts w:ascii="Times New Roman" w:hAnsi="Times New Roman" w:cs="Times New Roman"/>
      <w:sz w:val="24"/>
      <w:szCs w:val="24"/>
      <w:lang w:eastAsia="ar-SA" w:bidi="ar-SA"/>
    </w:rPr>
  </w:style>
  <w:style w:type="character" w:styleId="Style12" w:customStyle="1">
    <w:name w:val="Знак Знак"/>
    <w:basedOn w:val="DefaultParagraphFont"/>
    <w:uiPriority w:val="99"/>
    <w:qFormat/>
    <w:rsid w:val="00415c83"/>
    <w:rPr>
      <w:rFonts w:ascii="Courier New" w:hAnsi="Courier New" w:cs="Courier New"/>
      <w:lang w:val="ru-RU" w:eastAsia="ru-RU" w:bidi="ar-SA"/>
    </w:rPr>
  </w:style>
  <w:style w:type="character" w:styleId="TitleChar" w:customStyle="1">
    <w:name w:val="Title Char"/>
    <w:basedOn w:val="DefaultParagraphFont"/>
    <w:link w:val="Title"/>
    <w:uiPriority w:val="99"/>
    <w:qFormat/>
    <w:locked/>
    <w:rsid w:val="00ca4b26"/>
    <w:rPr>
      <w:rFonts w:ascii="Cambria" w:hAnsi="Cambria" w:cs="Times New Roman"/>
      <w:b/>
      <w:bCs/>
      <w:kern w:val="2"/>
      <w:sz w:val="32"/>
      <w:szCs w:val="32"/>
      <w:lang w:eastAsia="ar-SA" w:bidi="ar-SA"/>
    </w:rPr>
  </w:style>
  <w:style w:type="character" w:styleId="SubtitleChar" w:customStyle="1">
    <w:name w:val="Subtitle Char"/>
    <w:basedOn w:val="DefaultParagraphFont"/>
    <w:link w:val="Subtitle"/>
    <w:uiPriority w:val="99"/>
    <w:qFormat/>
    <w:locked/>
    <w:rsid w:val="00ca4b26"/>
    <w:rPr>
      <w:rFonts w:ascii="Cambria" w:hAnsi="Cambria" w:cs="Times New Roman"/>
      <w:sz w:val="24"/>
      <w:szCs w:val="24"/>
      <w:lang w:eastAsia="ar-SA" w:bidi="ar-SA"/>
    </w:rPr>
  </w:style>
  <w:style w:type="character" w:styleId="BodyTextIndentChar" w:customStyle="1">
    <w:name w:val="Body Text Indent Char"/>
    <w:basedOn w:val="DefaultParagraphFont"/>
    <w:link w:val="BodyTextIndent"/>
    <w:uiPriority w:val="99"/>
    <w:semiHidden/>
    <w:qFormat/>
    <w:locked/>
    <w:rsid w:val="00ca4b26"/>
    <w:rPr>
      <w:rFonts w:ascii="Times New Roman" w:hAnsi="Times New Roman" w:cs="Times New Roman"/>
      <w:sz w:val="24"/>
      <w:szCs w:val="24"/>
      <w:lang w:eastAsia="ar-SA" w:bidi="ar-SA"/>
    </w:rPr>
  </w:style>
  <w:style w:type="character" w:styleId="Strong">
    <w:name w:val="Strong"/>
    <w:basedOn w:val="DefaultParagraphFont"/>
    <w:uiPriority w:val="99"/>
    <w:qFormat/>
    <w:locked/>
    <w:rsid w:val="008b64bc"/>
    <w:rPr>
      <w:rFonts w:cs="Times New Roman"/>
      <w:b/>
      <w:bCs/>
    </w:rPr>
  </w:style>
  <w:style w:type="character" w:styleId="Appleconvertedspace" w:customStyle="1">
    <w:name w:val="apple-converted-space"/>
    <w:basedOn w:val="DefaultParagraphFont"/>
    <w:uiPriority w:val="99"/>
    <w:qFormat/>
    <w:rsid w:val="008b64bc"/>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ascii="Arial" w:hAnsi="Arial"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eastAsia="Times New Roman"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eastAsia="Times New Roman"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b w:val="false"/>
      <w:sz w:val="24"/>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b w:val="false"/>
      <w:sz w:val="24"/>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b w:val="false"/>
      <w:sz w:val="24"/>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b w:val="false"/>
      <w:sz w:val="24"/>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b w:val="false"/>
      <w:sz w:val="24"/>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b w:val="false"/>
      <w:sz w:val="24"/>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sz w:val="24"/>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sz w:val="24"/>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sz w:val="24"/>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ascii="Arial" w:hAnsi="Arial" w:cs="Times New Roman"/>
    </w:rPr>
  </w:style>
  <w:style w:type="character" w:styleId="Style13">
    <w:name w:val="Выделение жирным"/>
    <w:qFormat/>
    <w:rPr>
      <w:b/>
      <w:bCs/>
    </w:rPr>
  </w:style>
  <w:style w:type="character" w:styleId="ListLabel330">
    <w:name w:val="ListLabel 330"/>
    <w:qFormat/>
    <w:rPr>
      <w:rFonts w:cs="Times New Roman"/>
      <w:sz w:val="24"/>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sz w:val="24"/>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sz w:val="24"/>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ascii="Arial" w:hAnsi="Arial" w:cs="Times New Roman"/>
    </w:rPr>
  </w:style>
  <w:style w:type="character" w:styleId="Style14">
    <w:name w:val="Основной шрифт абзаца"/>
    <w:qFormat/>
    <w:rPr/>
  </w:style>
  <w:style w:type="character" w:styleId="Blk">
    <w:name w:val="blk"/>
    <w:basedOn w:val="Style14"/>
    <w:qFormat/>
    <w:rPr/>
  </w:style>
  <w:style w:type="character" w:styleId="Style15">
    <w:name w:val="Интернет-ссылка"/>
    <w:basedOn w:val="Style14"/>
    <w:rPr>
      <w:color w:val="0000FF"/>
      <w:u w:val="single"/>
    </w:rPr>
  </w:style>
  <w:style w:type="character" w:styleId="ListLabel358">
    <w:name w:val="ListLabel 358"/>
    <w:qFormat/>
    <w:rPr>
      <w:rFonts w:cs="Times New Roman"/>
      <w:sz w:val="24"/>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sz w:val="24"/>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sz w:val="24"/>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ascii="Arial" w:hAnsi="Arial" w:cs="Times New Roman"/>
    </w:rPr>
  </w:style>
  <w:style w:type="character" w:styleId="ListLabel386">
    <w:name w:val="ListLabel 386"/>
    <w:qFormat/>
    <w:rPr>
      <w:b w:val="false"/>
      <w:bCs w:val="false"/>
      <w:sz w:val="24"/>
      <w:szCs w:val="24"/>
    </w:rPr>
  </w:style>
  <w:style w:type="character" w:styleId="ListLabel387">
    <w:name w:val="ListLabel 387"/>
    <w:qFormat/>
    <w:rPr>
      <w:sz w:val="24"/>
      <w:szCs w:val="24"/>
    </w:rPr>
  </w:style>
  <w:style w:type="character" w:styleId="ListLabel388">
    <w:name w:val="ListLabel 388"/>
    <w:qFormat/>
    <w:rPr>
      <w:rFonts w:cs="Times New Roman"/>
      <w:sz w:val="24"/>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sz w:val="24"/>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sz w:val="24"/>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b w:val="false"/>
      <w:bCs w:val="false"/>
      <w:sz w:val="24"/>
      <w:szCs w:val="24"/>
    </w:rPr>
  </w:style>
  <w:style w:type="character" w:styleId="ListLabel416">
    <w:name w:val="ListLabel 416"/>
    <w:qFormat/>
    <w:rPr>
      <w:sz w:val="24"/>
      <w:szCs w:val="24"/>
    </w:rPr>
  </w:style>
  <w:style w:type="character" w:styleId="ListLabel417">
    <w:name w:val="ListLabel 417"/>
    <w:qFormat/>
    <w:rPr>
      <w:rFonts w:cs="Times New Roman"/>
      <w:sz w:val="24"/>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sz w:val="24"/>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sz w:val="24"/>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b w:val="false"/>
      <w:bCs w:val="false"/>
      <w:sz w:val="24"/>
      <w:szCs w:val="24"/>
    </w:rPr>
  </w:style>
  <w:style w:type="character" w:styleId="ListLabel445">
    <w:name w:val="ListLabel 445"/>
    <w:qFormat/>
    <w:rPr>
      <w:sz w:val="24"/>
      <w:szCs w:val="24"/>
    </w:rPr>
  </w:style>
  <w:style w:type="character" w:styleId="ListLabel446">
    <w:name w:val="ListLabel 446"/>
    <w:qFormat/>
    <w:rPr>
      <w:rFonts w:cs="Times New Roman"/>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sz w:val="24"/>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sz w:val="24"/>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b w:val="false"/>
      <w:bCs w:val="false"/>
      <w:sz w:val="24"/>
      <w:szCs w:val="24"/>
    </w:rPr>
  </w:style>
  <w:style w:type="character" w:styleId="ListLabel474">
    <w:name w:val="ListLabel 474"/>
    <w:qFormat/>
    <w:rPr>
      <w:sz w:val="24"/>
      <w:szCs w:val="24"/>
    </w:rPr>
  </w:style>
  <w:style w:type="character" w:styleId="ListLabel475">
    <w:name w:val="ListLabel 475"/>
    <w:qFormat/>
    <w:rPr>
      <w:rFonts w:cs="Times New Roman"/>
      <w:sz w:val="24"/>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sz w:val="24"/>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sz w:val="24"/>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b w:val="false"/>
      <w:bCs w:val="false"/>
      <w:sz w:val="24"/>
      <w:szCs w:val="24"/>
    </w:rPr>
  </w:style>
  <w:style w:type="character" w:styleId="ListLabel503">
    <w:name w:val="ListLabel 503"/>
    <w:qFormat/>
    <w:rPr>
      <w:sz w:val="24"/>
      <w:szCs w:val="24"/>
    </w:rPr>
  </w:style>
  <w:style w:type="character" w:styleId="ListLabel504">
    <w:name w:val="ListLabel 504"/>
    <w:qFormat/>
    <w:rPr>
      <w:rFonts w:cs="Times New Roman"/>
      <w:sz w:val="24"/>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sz w:val="24"/>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sz w:val="24"/>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b w:val="false"/>
      <w:bCs w:val="false"/>
      <w:sz w:val="24"/>
      <w:szCs w:val="24"/>
    </w:rPr>
  </w:style>
  <w:style w:type="character" w:styleId="ListLabel532">
    <w:name w:val="ListLabel 532"/>
    <w:qFormat/>
    <w:rPr>
      <w:sz w:val="24"/>
      <w:szCs w:val="24"/>
    </w:rPr>
  </w:style>
  <w:style w:type="character" w:styleId="ListLabel533">
    <w:name w:val="ListLabel 533"/>
    <w:qFormat/>
    <w:rPr>
      <w:rFonts w:cs="Times New Roman"/>
      <w:sz w:val="24"/>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sz w:val="24"/>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sz w:val="24"/>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b w:val="false"/>
      <w:bCs w:val="false"/>
      <w:sz w:val="24"/>
      <w:szCs w:val="24"/>
    </w:rPr>
  </w:style>
  <w:style w:type="character" w:styleId="ListLabel561">
    <w:name w:val="ListLabel 561"/>
    <w:qFormat/>
    <w:rPr>
      <w:sz w:val="24"/>
      <w:szCs w:val="24"/>
    </w:rPr>
  </w:style>
  <w:style w:type="paragraph" w:styleId="Style16" w:customStyle="1">
    <w:name w:val="Заголовок"/>
    <w:basedOn w:val="Normal"/>
    <w:next w:val="Style17"/>
    <w:uiPriority w:val="99"/>
    <w:qFormat/>
    <w:rsid w:val="003177a4"/>
    <w:pPr>
      <w:keepNext w:val="true"/>
      <w:spacing w:before="240" w:after="120"/>
    </w:pPr>
    <w:rPr>
      <w:rFonts w:ascii="Arial" w:hAnsi="Arial" w:eastAsia="MS Mincho" w:cs="Tahoma"/>
      <w:sz w:val="28"/>
      <w:szCs w:val="28"/>
    </w:rPr>
  </w:style>
  <w:style w:type="paragraph" w:styleId="Style17">
    <w:name w:val="Body Text"/>
    <w:basedOn w:val="Normal"/>
    <w:link w:val="BodyTextChar"/>
    <w:uiPriority w:val="99"/>
    <w:rsid w:val="003177a4"/>
    <w:pPr>
      <w:spacing w:before="0" w:after="120"/>
    </w:pPr>
    <w:rPr/>
  </w:style>
  <w:style w:type="paragraph" w:styleId="Style18">
    <w:name w:val="List"/>
    <w:basedOn w:val="Style17"/>
    <w:uiPriority w:val="99"/>
    <w:rsid w:val="003177a4"/>
    <w:pPr/>
    <w:rPr>
      <w:rFonts w:cs="Tahoma"/>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BodyText2">
    <w:name w:val="Body Text 2"/>
    <w:basedOn w:val="Normal"/>
    <w:link w:val="BodyText2Char"/>
    <w:uiPriority w:val="99"/>
    <w:qFormat/>
    <w:rsid w:val="00cb2837"/>
    <w:pPr>
      <w:widowControl w:val="false"/>
      <w:suppressAutoHyphens w:val="false"/>
      <w:snapToGrid w:val="false"/>
      <w:spacing w:lineRule="auto" w:line="480" w:before="0" w:after="120"/>
    </w:pPr>
    <w:rPr>
      <w:sz w:val="20"/>
      <w:szCs w:val="20"/>
      <w:lang w:eastAsia="ru-RU"/>
    </w:rPr>
  </w:style>
  <w:style w:type="paragraph" w:styleId="PlainText">
    <w:name w:val="Plain Text"/>
    <w:basedOn w:val="Normal"/>
    <w:link w:val="PlainTextChar"/>
    <w:uiPriority w:val="99"/>
    <w:qFormat/>
    <w:rsid w:val="00cb2837"/>
    <w:pPr>
      <w:suppressAutoHyphens w:val="false"/>
    </w:pPr>
    <w:rPr>
      <w:rFonts w:ascii="Courier New" w:hAnsi="Courier New" w:cs="Courier New"/>
      <w:sz w:val="20"/>
      <w:szCs w:val="20"/>
      <w:lang w:eastAsia="ru-RU"/>
    </w:rPr>
  </w:style>
  <w:style w:type="paragraph" w:styleId="12" w:customStyle="1">
    <w:name w:val="Название1"/>
    <w:basedOn w:val="Normal"/>
    <w:uiPriority w:val="99"/>
    <w:qFormat/>
    <w:rsid w:val="003177a4"/>
    <w:pPr>
      <w:suppressLineNumbers/>
      <w:spacing w:before="120" w:after="120"/>
    </w:pPr>
    <w:rPr>
      <w:rFonts w:cs="Tahoma"/>
      <w:i/>
      <w:iCs/>
    </w:rPr>
  </w:style>
  <w:style w:type="paragraph" w:styleId="13" w:customStyle="1">
    <w:name w:val="Указатель1"/>
    <w:basedOn w:val="Normal"/>
    <w:uiPriority w:val="99"/>
    <w:qFormat/>
    <w:rsid w:val="003177a4"/>
    <w:pPr>
      <w:suppressLineNumbers/>
    </w:pPr>
    <w:rPr>
      <w:rFonts w:cs="Tahoma"/>
    </w:rPr>
  </w:style>
  <w:style w:type="paragraph" w:styleId="BalloonText">
    <w:name w:val="Balloon Text"/>
    <w:basedOn w:val="Normal"/>
    <w:link w:val="BalloonTextChar"/>
    <w:uiPriority w:val="99"/>
    <w:semiHidden/>
    <w:qFormat/>
    <w:rsid w:val="003177a4"/>
    <w:pPr/>
    <w:rPr>
      <w:rFonts w:ascii="Tahoma" w:hAnsi="Tahoma" w:cs="Tahoma"/>
      <w:sz w:val="16"/>
      <w:szCs w:val="16"/>
    </w:rPr>
  </w:style>
  <w:style w:type="paragraph" w:styleId="ConsPlusNonformat" w:customStyle="1">
    <w:name w:val="ConsPlusNonformat"/>
    <w:uiPriority w:val="99"/>
    <w:qFormat/>
    <w:rsid w:val="003177a4"/>
    <w:pPr>
      <w:widowControl w:val="false"/>
      <w:bidi w:val="0"/>
      <w:jc w:val="left"/>
    </w:pPr>
    <w:rPr>
      <w:rFonts w:ascii="Courier New" w:hAnsi="Courier New" w:eastAsia="Times New Roman" w:cs="Courier New"/>
      <w:color w:val="auto"/>
      <w:kern w:val="0"/>
      <w:sz w:val="20"/>
      <w:szCs w:val="20"/>
      <w:lang w:val="ru-RU" w:eastAsia="ru-RU" w:bidi="ar-SA"/>
    </w:rPr>
  </w:style>
  <w:style w:type="paragraph" w:styleId="BodyText3">
    <w:name w:val="Body Text 3"/>
    <w:basedOn w:val="Normal"/>
    <w:link w:val="BodyText3Char"/>
    <w:uiPriority w:val="99"/>
    <w:qFormat/>
    <w:rsid w:val="003177a4"/>
    <w:pPr>
      <w:suppressAutoHyphens w:val="false"/>
      <w:jc w:val="both"/>
    </w:pPr>
    <w:rPr>
      <w:b/>
      <w:sz w:val="28"/>
      <w:szCs w:val="20"/>
      <w:lang w:eastAsia="ru-RU"/>
    </w:rPr>
  </w:style>
  <w:style w:type="paragraph" w:styleId="ConsPlusNormal" w:customStyle="1">
    <w:name w:val="ConsPlusNormal"/>
    <w:uiPriority w:val="99"/>
    <w:qFormat/>
    <w:rsid w:val="003177a4"/>
    <w:pPr>
      <w:widowControl w:val="false"/>
      <w:bidi w:val="0"/>
      <w:ind w:firstLine="720"/>
      <w:jc w:val="left"/>
    </w:pPr>
    <w:rPr>
      <w:rFonts w:ascii="Arial" w:hAnsi="Arial" w:eastAsia="Times New Roman" w:cs="Arial"/>
      <w:color w:val="auto"/>
      <w:kern w:val="0"/>
      <w:sz w:val="20"/>
      <w:szCs w:val="20"/>
      <w:lang w:val="ru-RU" w:eastAsia="ru-RU" w:bidi="ar-SA"/>
    </w:rPr>
  </w:style>
  <w:style w:type="paragraph" w:styleId="14" w:customStyle="1">
    <w:name w:val="Знак Знак1 Знак Знак Знак Знак"/>
    <w:basedOn w:val="Normal"/>
    <w:uiPriority w:val="99"/>
    <w:qFormat/>
    <w:rsid w:val="003177a4"/>
    <w:pPr>
      <w:suppressAutoHyphens w:val="false"/>
      <w:spacing w:lineRule="exact" w:line="240" w:before="0" w:after="160"/>
    </w:pPr>
    <w:rPr>
      <w:rFonts w:ascii="Verdana" w:hAnsi="Verdana"/>
      <w:sz w:val="20"/>
      <w:szCs w:val="20"/>
      <w:lang w:val="en-US" w:eastAsia="en-US"/>
    </w:rPr>
  </w:style>
  <w:style w:type="paragraph" w:styleId="ListParagraph">
    <w:name w:val="List Paragraph"/>
    <w:basedOn w:val="Normal"/>
    <w:uiPriority w:val="99"/>
    <w:qFormat/>
    <w:rsid w:val="003177a4"/>
    <w:pPr>
      <w:ind w:left="708" w:hanging="0"/>
    </w:pPr>
    <w:rPr/>
  </w:style>
  <w:style w:type="paragraph" w:styleId="Annotationtext">
    <w:name w:val="annotation text"/>
    <w:basedOn w:val="Normal"/>
    <w:link w:val="CommentTextChar"/>
    <w:uiPriority w:val="99"/>
    <w:semiHidden/>
    <w:qFormat/>
    <w:rsid w:val="00a0394b"/>
    <w:pPr/>
    <w:rPr>
      <w:sz w:val="20"/>
      <w:szCs w:val="20"/>
    </w:rPr>
  </w:style>
  <w:style w:type="paragraph" w:styleId="Annotationsubject">
    <w:name w:val="annotation subject"/>
    <w:basedOn w:val="Annotationtext"/>
    <w:next w:val="Annotationtext"/>
    <w:link w:val="CommentSubjectChar"/>
    <w:uiPriority w:val="99"/>
    <w:semiHidden/>
    <w:qFormat/>
    <w:rsid w:val="00a0394b"/>
    <w:pPr/>
    <w:rPr>
      <w:b/>
      <w:bCs/>
    </w:rPr>
  </w:style>
  <w:style w:type="paragraph" w:styleId="Style21">
    <w:name w:val="Header"/>
    <w:basedOn w:val="Normal"/>
    <w:link w:val="HeaderChar"/>
    <w:uiPriority w:val="99"/>
    <w:semiHidden/>
    <w:rsid w:val="00ce4493"/>
    <w:pPr>
      <w:tabs>
        <w:tab w:val="clear" w:pos="708"/>
        <w:tab w:val="center" w:pos="4677" w:leader="none"/>
        <w:tab w:val="right" w:pos="9355" w:leader="none"/>
      </w:tabs>
    </w:pPr>
    <w:rPr/>
  </w:style>
  <w:style w:type="paragraph" w:styleId="Style22">
    <w:name w:val="Footer"/>
    <w:basedOn w:val="Normal"/>
    <w:link w:val="FooterChar"/>
    <w:uiPriority w:val="99"/>
    <w:semiHidden/>
    <w:rsid w:val="00ce4493"/>
    <w:pPr>
      <w:tabs>
        <w:tab w:val="clear" w:pos="708"/>
        <w:tab w:val="center" w:pos="4677" w:leader="none"/>
        <w:tab w:val="right" w:pos="9355" w:leader="none"/>
      </w:tabs>
    </w:pPr>
    <w:rPr/>
  </w:style>
  <w:style w:type="paragraph" w:styleId="Style23">
    <w:name w:val="Title"/>
    <w:basedOn w:val="Normal"/>
    <w:next w:val="Style24"/>
    <w:link w:val="TitleChar"/>
    <w:uiPriority w:val="99"/>
    <w:qFormat/>
    <w:locked/>
    <w:rsid w:val="0046033a"/>
    <w:pPr>
      <w:ind w:firstLine="567"/>
      <w:jc w:val="center"/>
    </w:pPr>
    <w:rPr>
      <w:rFonts w:eastAsia="Calibri"/>
      <w:sz w:val="28"/>
      <w:szCs w:val="20"/>
    </w:rPr>
  </w:style>
  <w:style w:type="paragraph" w:styleId="Style24">
    <w:name w:val="Subtitle"/>
    <w:basedOn w:val="Normal"/>
    <w:link w:val="SubtitleChar"/>
    <w:uiPriority w:val="99"/>
    <w:qFormat/>
    <w:locked/>
    <w:rsid w:val="0046033a"/>
    <w:pPr>
      <w:spacing w:before="0" w:after="60"/>
      <w:jc w:val="center"/>
      <w:outlineLvl w:val="1"/>
    </w:pPr>
    <w:rPr>
      <w:rFonts w:ascii="Arial" w:hAnsi="Arial" w:cs="Arial"/>
    </w:rPr>
  </w:style>
  <w:style w:type="paragraph" w:styleId="Style25">
    <w:name w:val="Body Text Indent"/>
    <w:basedOn w:val="Normal"/>
    <w:link w:val="BodyTextIndentChar"/>
    <w:uiPriority w:val="99"/>
    <w:locked/>
    <w:rsid w:val="00c73f30"/>
    <w:pPr>
      <w:spacing w:before="0" w:after="120"/>
      <w:ind w:left="283" w:hanging="0"/>
    </w:pPr>
    <w:rPr/>
  </w:style>
  <w:style w:type="paragraph" w:styleId="21" w:customStyle="1">
    <w:name w:val="Основной текст с отступом 21"/>
    <w:basedOn w:val="Normal"/>
    <w:uiPriority w:val="99"/>
    <w:qFormat/>
    <w:rsid w:val="00c73f30"/>
    <w:pPr>
      <w:widowControl w:val="false"/>
      <w:spacing w:lineRule="auto" w:line="480" w:before="0" w:after="120"/>
      <w:ind w:left="283" w:hanging="0"/>
    </w:pPr>
    <w:rPr>
      <w:rFonts w:eastAsia="Calibri"/>
      <w:sz w:val="20"/>
      <w:szCs w:val="20"/>
    </w:rPr>
  </w:style>
  <w:style w:type="paragraph" w:styleId="NormalWeb">
    <w:name w:val="Normal (Web)"/>
    <w:basedOn w:val="Normal"/>
    <w:uiPriority w:val="99"/>
    <w:qFormat/>
    <w:locked/>
    <w:rsid w:val="003d50ef"/>
    <w:pPr>
      <w:suppressAutoHyphens w:val="false"/>
      <w:spacing w:beforeAutospacing="1" w:afterAutospacing="1"/>
    </w:pPr>
    <w:rPr>
      <w:rFonts w:eastAsia="Calibri"/>
      <w:lang w:eastAsia="ru-RU"/>
    </w:rPr>
  </w:style>
  <w:style w:type="paragraph" w:styleId="Style26">
    <w:name w:val="Содержимое таблицы"/>
    <w:basedOn w:val="Normal"/>
    <w:qFormat/>
    <w:pPr>
      <w:suppressLineNumbers/>
    </w:pPr>
    <w:rPr/>
  </w:style>
  <w:style w:type="paragraph" w:styleId="Style27">
    <w:name w:val="Заголовок таблицы"/>
    <w:basedOn w:val="Style26"/>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177a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722</TotalTime>
  <Application>LibreOffice/6.2.3.2$Windows_X86_64 LibreOffice_project/aecc05fe267cc68dde00352a451aa867b3b546ac</Application>
  <Pages>55</Pages>
  <Words>14774</Words>
  <Characters>88806</Characters>
  <CharactersWithSpaces>109656</CharactersWithSpaces>
  <Paragraphs>3400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2017-12-07T11:10:00Z</dcterms:created>
  <dc:creator>Пользователь</dc:creator>
  <dc:description/>
  <dc:language>ru-RU</dc:language>
  <cp:lastModifiedBy/>
  <dcterms:modified xsi:type="dcterms:W3CDTF">2019-11-20T11:14:59Z</dcterms:modified>
  <cp:revision>78</cp:revision>
  <dc:subject/>
  <dc:title>МУНИЦИПАЛЬНОЕ ОБРАЗОВАНИЕ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